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B12" w14:textId="77777777" w:rsidR="00605B5D" w:rsidRPr="009011F1" w:rsidRDefault="00605B5D" w:rsidP="009011F1">
      <w:pPr>
        <w:rPr>
          <w:rFonts w:ascii="Arial" w:hAnsi="Arial" w:cs="Arial"/>
          <w:sz w:val="24"/>
          <w:szCs w:val="24"/>
        </w:rPr>
      </w:pPr>
    </w:p>
    <w:p w14:paraId="34045CA7" w14:textId="6948437F" w:rsidR="009011F1" w:rsidRPr="0094494C" w:rsidRDefault="009011F1" w:rsidP="009011F1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94494C">
        <w:rPr>
          <w:rFonts w:ascii="Arial" w:hAnsi="Arial" w:cs="Arial"/>
          <w:b/>
          <w:bCs/>
          <w:sz w:val="24"/>
          <w:szCs w:val="24"/>
          <w:lang w:val="el-GR"/>
        </w:rPr>
        <w:t>Μιχάλης Κριθαρίδης: Να χορηγηθούν άμεσα τα πανεπιστημιακά συγγράμματα στους φοιτητές και τ</w:t>
      </w:r>
      <w:r w:rsidR="0094494C">
        <w:rPr>
          <w:rFonts w:ascii="Arial" w:hAnsi="Arial" w:cs="Arial"/>
          <w:b/>
          <w:bCs/>
          <w:sz w:val="24"/>
          <w:szCs w:val="24"/>
          <w:lang w:val="el-GR"/>
        </w:rPr>
        <w:t>ι</w:t>
      </w:r>
      <w:r w:rsidRPr="0094494C">
        <w:rPr>
          <w:rFonts w:ascii="Arial" w:hAnsi="Arial" w:cs="Arial"/>
          <w:b/>
          <w:bCs/>
          <w:sz w:val="24"/>
          <w:szCs w:val="24"/>
          <w:lang w:val="el-GR"/>
        </w:rPr>
        <w:t>ς φοιτήτριες της χώρας</w:t>
      </w:r>
    </w:p>
    <w:p w14:paraId="115944B3" w14:textId="77777777" w:rsidR="009011F1" w:rsidRPr="0094494C" w:rsidRDefault="009011F1" w:rsidP="009011F1">
      <w:pPr>
        <w:ind w:firstLine="720"/>
        <w:rPr>
          <w:rFonts w:ascii="Arial" w:hAnsi="Arial" w:cs="Arial"/>
          <w:sz w:val="24"/>
          <w:szCs w:val="24"/>
          <w:lang w:val="el-GR"/>
        </w:rPr>
      </w:pPr>
    </w:p>
    <w:p w14:paraId="519B2DDE" w14:textId="0CC23433" w:rsidR="009011F1" w:rsidRDefault="009011F1" w:rsidP="009011F1">
      <w:pPr>
        <w:ind w:firstLine="720"/>
        <w:rPr>
          <w:rFonts w:ascii="Arial" w:hAnsi="Arial" w:cs="Arial"/>
          <w:sz w:val="24"/>
          <w:szCs w:val="24"/>
        </w:rPr>
      </w:pPr>
      <w:r w:rsidRPr="009011F1">
        <w:rPr>
          <w:rFonts w:ascii="Arial" w:hAnsi="Arial" w:cs="Arial"/>
          <w:sz w:val="24"/>
          <w:szCs w:val="24"/>
          <w:lang w:val="el-GR"/>
        </w:rPr>
        <w:t>Το επιτελικό κράτος του κ. Μητσοτάκη αποδεικνύει για ακόμα μια φορά την απόλυτα</w:t>
      </w:r>
      <w:r w:rsidRPr="009011F1">
        <w:rPr>
          <w:rFonts w:ascii="Arial" w:hAnsi="Arial" w:cs="Arial"/>
          <w:sz w:val="24"/>
          <w:szCs w:val="24"/>
        </w:rPr>
        <w:t> </w:t>
      </w:r>
      <w:r w:rsidRPr="009011F1">
        <w:rPr>
          <w:rFonts w:ascii="Arial" w:hAnsi="Arial" w:cs="Arial"/>
          <w:sz w:val="24"/>
          <w:szCs w:val="24"/>
          <w:lang w:val="el-GR"/>
        </w:rPr>
        <w:t xml:space="preserve"> στρεβλή λειτουργία του. </w:t>
      </w:r>
      <w:proofErr w:type="spellStart"/>
      <w:r w:rsidRPr="009011F1">
        <w:rPr>
          <w:rFonts w:ascii="Arial" w:hAnsi="Arial" w:cs="Arial"/>
          <w:sz w:val="24"/>
          <w:szCs w:val="24"/>
        </w:rPr>
        <w:t>Οι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φοιτητές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9011F1">
        <w:rPr>
          <w:rFonts w:ascii="Arial" w:hAnsi="Arial" w:cs="Arial"/>
          <w:sz w:val="24"/>
          <w:szCs w:val="24"/>
        </w:rPr>
        <w:t>οι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φοιτήτριες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της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χώρ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9011F1">
        <w:rPr>
          <w:rFonts w:ascii="Arial" w:hAnsi="Arial" w:cs="Arial"/>
          <w:sz w:val="24"/>
          <w:szCs w:val="24"/>
        </w:rPr>
        <w:t>στην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011F1">
        <w:rPr>
          <w:rFonts w:ascii="Arial" w:hAnsi="Arial" w:cs="Arial"/>
          <w:sz w:val="24"/>
          <w:szCs w:val="24"/>
        </w:rPr>
        <w:t>λειοψηφί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011F1">
        <w:rPr>
          <w:rFonts w:ascii="Arial" w:hAnsi="Arial" w:cs="Arial"/>
          <w:sz w:val="24"/>
          <w:szCs w:val="24"/>
        </w:rPr>
        <w:t>τους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9011F1">
        <w:rPr>
          <w:rFonts w:ascii="Arial" w:hAnsi="Arial" w:cs="Arial"/>
          <w:sz w:val="24"/>
          <w:szCs w:val="24"/>
        </w:rPr>
        <w:t>κόμ</w:t>
      </w:r>
      <w:proofErr w:type="spellEnd"/>
      <w:r w:rsidRPr="009011F1">
        <w:rPr>
          <w:rFonts w:ascii="Arial" w:hAnsi="Arial" w:cs="Arial"/>
          <w:sz w:val="24"/>
          <w:szCs w:val="24"/>
        </w:rPr>
        <w:t>α π</w:t>
      </w:r>
      <w:proofErr w:type="spellStart"/>
      <w:r w:rsidRPr="009011F1">
        <w:rPr>
          <w:rFonts w:ascii="Arial" w:hAnsi="Arial" w:cs="Arial"/>
          <w:sz w:val="24"/>
          <w:szCs w:val="24"/>
        </w:rPr>
        <w:t>εριμένουν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σχεδόν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όλ</w:t>
      </w:r>
      <w:proofErr w:type="spellEnd"/>
      <w:r w:rsidRPr="009011F1">
        <w:rPr>
          <w:rFonts w:ascii="Arial" w:hAnsi="Arial" w:cs="Arial"/>
          <w:sz w:val="24"/>
          <w:szCs w:val="24"/>
        </w:rPr>
        <w:t>α τα πα</w:t>
      </w:r>
      <w:proofErr w:type="spellStart"/>
      <w:r w:rsidRPr="009011F1">
        <w:rPr>
          <w:rFonts w:ascii="Arial" w:hAnsi="Arial" w:cs="Arial"/>
          <w:sz w:val="24"/>
          <w:szCs w:val="24"/>
        </w:rPr>
        <w:t>νε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πιστημιακά </w:t>
      </w:r>
      <w:proofErr w:type="spellStart"/>
      <w:r w:rsidRPr="009011F1">
        <w:rPr>
          <w:rFonts w:ascii="Arial" w:hAnsi="Arial" w:cs="Arial"/>
          <w:sz w:val="24"/>
          <w:szCs w:val="24"/>
        </w:rPr>
        <w:t>τους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συγγράμμ</w:t>
      </w:r>
      <w:proofErr w:type="spellEnd"/>
      <w:r w:rsidRPr="009011F1">
        <w:rPr>
          <w:rFonts w:ascii="Arial" w:hAnsi="Arial" w:cs="Arial"/>
          <w:sz w:val="24"/>
          <w:szCs w:val="24"/>
        </w:rPr>
        <w:t>ατα, πα</w:t>
      </w:r>
      <w:proofErr w:type="spellStart"/>
      <w:r w:rsidRPr="009011F1">
        <w:rPr>
          <w:rFonts w:ascii="Arial" w:hAnsi="Arial" w:cs="Arial"/>
          <w:sz w:val="24"/>
          <w:szCs w:val="24"/>
        </w:rPr>
        <w:t>ρά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το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γεγονός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ότι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011F1">
        <w:rPr>
          <w:rFonts w:ascii="Arial" w:hAnsi="Arial" w:cs="Arial"/>
          <w:sz w:val="24"/>
          <w:szCs w:val="24"/>
        </w:rPr>
        <w:t>λησιάζουν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οι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γιορτές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9011F1">
        <w:rPr>
          <w:rFonts w:ascii="Arial" w:hAnsi="Arial" w:cs="Arial"/>
          <w:sz w:val="24"/>
          <w:szCs w:val="24"/>
        </w:rPr>
        <w:t>μετά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από α</w:t>
      </w:r>
      <w:proofErr w:type="spellStart"/>
      <w:r w:rsidRPr="009011F1">
        <w:rPr>
          <w:rFonts w:ascii="Arial" w:hAnsi="Arial" w:cs="Arial"/>
          <w:sz w:val="24"/>
          <w:szCs w:val="24"/>
        </w:rPr>
        <w:t>υτές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συνήθως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ξεκινούν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9011F1">
        <w:rPr>
          <w:rFonts w:ascii="Arial" w:hAnsi="Arial" w:cs="Arial"/>
          <w:sz w:val="24"/>
          <w:szCs w:val="24"/>
        </w:rPr>
        <w:t>οι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εξετ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αστικές </w:t>
      </w:r>
      <w:proofErr w:type="spellStart"/>
      <w:r w:rsidRPr="009011F1">
        <w:rPr>
          <w:rFonts w:ascii="Arial" w:hAnsi="Arial" w:cs="Arial"/>
          <w:sz w:val="24"/>
          <w:szCs w:val="24"/>
        </w:rPr>
        <w:t>στις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1F1">
        <w:rPr>
          <w:rFonts w:ascii="Arial" w:hAnsi="Arial" w:cs="Arial"/>
          <w:sz w:val="24"/>
          <w:szCs w:val="24"/>
        </w:rPr>
        <w:t>σχολές</w:t>
      </w:r>
      <w:proofErr w:type="spellEnd"/>
      <w:r w:rsidRPr="009011F1">
        <w:rPr>
          <w:rFonts w:ascii="Arial" w:hAnsi="Arial" w:cs="Arial"/>
          <w:sz w:val="24"/>
          <w:szCs w:val="24"/>
        </w:rPr>
        <w:t xml:space="preserve">. </w:t>
      </w:r>
    </w:p>
    <w:p w14:paraId="0CFE7E92" w14:textId="77777777" w:rsidR="009011F1" w:rsidRDefault="009011F1" w:rsidP="009011F1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9011F1">
        <w:rPr>
          <w:rFonts w:ascii="Arial" w:hAnsi="Arial" w:cs="Arial"/>
          <w:sz w:val="24"/>
          <w:szCs w:val="24"/>
          <w:lang w:val="el-GR"/>
        </w:rPr>
        <w:t xml:space="preserve">Το μόνο πράγμα για το οποίο προνοεί η Κυβέρνηση της υποτιθέμενης "αριστείας" όσον αφορά την ανώτατη εκπαίδευση, από την πρώτη κιόλας μέρα ανάληψης της εξουσίας, είναι η επιβολή του αστυνομικού κράτους εντός των πανεπιστημιακών ιδρυμάτων. </w:t>
      </w:r>
    </w:p>
    <w:p w14:paraId="3467CA21" w14:textId="77777777" w:rsidR="009011F1" w:rsidRDefault="009011F1" w:rsidP="009011F1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9011F1">
        <w:rPr>
          <w:rFonts w:ascii="Arial" w:hAnsi="Arial" w:cs="Arial"/>
          <w:sz w:val="24"/>
          <w:szCs w:val="24"/>
          <w:lang w:val="el-GR"/>
        </w:rPr>
        <w:t xml:space="preserve">Παράλληλα φυσικά, προωθούνται και τα συμφέροντα της ολιγαρχίας των </w:t>
      </w:r>
      <w:proofErr w:type="spellStart"/>
      <w:r w:rsidRPr="009011F1">
        <w:rPr>
          <w:rFonts w:ascii="Arial" w:hAnsi="Arial" w:cs="Arial"/>
          <w:sz w:val="24"/>
          <w:szCs w:val="24"/>
          <w:lang w:val="el-GR"/>
        </w:rPr>
        <w:t>κολεγιαρχών</w:t>
      </w:r>
      <w:proofErr w:type="spellEnd"/>
      <w:r w:rsidRPr="009011F1">
        <w:rPr>
          <w:rFonts w:ascii="Arial" w:hAnsi="Arial" w:cs="Arial"/>
          <w:sz w:val="24"/>
          <w:szCs w:val="24"/>
          <w:lang w:val="el-GR"/>
        </w:rPr>
        <w:t xml:space="preserve"> και άλλων παρατρεχάμενων της ιδιωτικής εκπαίδευσης, εκεί δηλαδή όπου το επιτελικό κράτος του κ. Μητσοτάκη και της κ. </w:t>
      </w:r>
      <w:proofErr w:type="spellStart"/>
      <w:r w:rsidRPr="009011F1">
        <w:rPr>
          <w:rFonts w:ascii="Arial" w:hAnsi="Arial" w:cs="Arial"/>
          <w:sz w:val="24"/>
          <w:szCs w:val="24"/>
          <w:lang w:val="el-GR"/>
        </w:rPr>
        <w:t>Κεραμέως</w:t>
      </w:r>
      <w:proofErr w:type="spellEnd"/>
      <w:r w:rsidRPr="009011F1">
        <w:rPr>
          <w:rFonts w:ascii="Arial" w:hAnsi="Arial" w:cs="Arial"/>
          <w:sz w:val="24"/>
          <w:szCs w:val="24"/>
          <w:lang w:val="el-GR"/>
        </w:rPr>
        <w:t xml:space="preserve">, αναδεικνύει όλο το εύρος της "αριστείας" του. </w:t>
      </w:r>
    </w:p>
    <w:p w14:paraId="26633EF2" w14:textId="1A4A6DED" w:rsidR="009011F1" w:rsidRPr="009011F1" w:rsidRDefault="009011F1" w:rsidP="009011F1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9011F1">
        <w:rPr>
          <w:rFonts w:ascii="Arial" w:hAnsi="Arial" w:cs="Arial"/>
          <w:sz w:val="24"/>
          <w:szCs w:val="24"/>
          <w:lang w:val="el-GR"/>
        </w:rPr>
        <w:t>Ας τηρήσουν λοιπόν έστω τα προσχήματα, χορηγώντας άμεσα τα συγγράμματα.</w:t>
      </w:r>
    </w:p>
    <w:p w14:paraId="5AB56E76" w14:textId="77777777" w:rsidR="00F24689" w:rsidRPr="00F24689" w:rsidRDefault="00F24689" w:rsidP="00F24689">
      <w:pPr>
        <w:rPr>
          <w:rFonts w:ascii="Arial" w:hAnsi="Arial" w:cs="Arial"/>
          <w:sz w:val="24"/>
          <w:szCs w:val="24"/>
          <w:lang w:val="el-GR"/>
        </w:rPr>
      </w:pPr>
    </w:p>
    <w:p w14:paraId="60A326FD" w14:textId="5249224B" w:rsidR="00F24689" w:rsidRPr="00F24689" w:rsidRDefault="00F24689" w:rsidP="00F24689">
      <w:pPr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F24689">
        <w:rPr>
          <w:rFonts w:ascii="Arial" w:hAnsi="Arial" w:cs="Arial"/>
          <w:b/>
          <w:bCs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p w14:paraId="1376D2A1" w14:textId="67385FE0" w:rsidR="00307AFE" w:rsidRPr="00F24689" w:rsidRDefault="00307AFE" w:rsidP="00F24689">
      <w:pPr>
        <w:rPr>
          <w:rFonts w:ascii="Arial" w:hAnsi="Arial" w:cs="Arial"/>
          <w:sz w:val="24"/>
          <w:szCs w:val="24"/>
          <w:lang w:val="el-GR"/>
        </w:rPr>
      </w:pPr>
    </w:p>
    <w:sectPr w:rsidR="00307AFE" w:rsidRPr="00F2468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47CC" w14:textId="77777777" w:rsidR="00C31784" w:rsidRDefault="00C31784" w:rsidP="00280601">
      <w:pPr>
        <w:spacing w:after="0" w:line="240" w:lineRule="auto"/>
      </w:pPr>
      <w:r>
        <w:separator/>
      </w:r>
    </w:p>
  </w:endnote>
  <w:endnote w:type="continuationSeparator" w:id="0">
    <w:p w14:paraId="43E50567" w14:textId="77777777" w:rsidR="00C31784" w:rsidRDefault="00C3178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11C57" w14:textId="77777777" w:rsidR="00C31784" w:rsidRDefault="00C31784" w:rsidP="00280601">
      <w:pPr>
        <w:spacing w:after="0" w:line="240" w:lineRule="auto"/>
      </w:pPr>
      <w:r>
        <w:separator/>
      </w:r>
    </w:p>
  </w:footnote>
  <w:footnote w:type="continuationSeparator" w:id="0">
    <w:p w14:paraId="2690E4F3" w14:textId="77777777" w:rsidR="00C31784" w:rsidRDefault="00C3178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1784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2020-12-19T13:03:00Z</dcterms:created>
  <dcterms:modified xsi:type="dcterms:W3CDTF">2020-12-19T13:03:00Z</dcterms:modified>
</cp:coreProperties>
</file>