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1A0A" w14:textId="77777777" w:rsidR="00AC187C" w:rsidRPr="00AC187C" w:rsidRDefault="00AC187C" w:rsidP="00AC187C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2810EA3E" w14:textId="6739AE14" w:rsidR="006504D8" w:rsidRPr="006504D8" w:rsidRDefault="006504D8" w:rsidP="006504D8">
      <w:pPr>
        <w:ind w:firstLine="720"/>
        <w:jc w:val="center"/>
        <w:rPr>
          <w:rFonts w:ascii="Arial" w:hAnsi="Arial" w:cs="Arial"/>
          <w:b/>
          <w:bCs/>
          <w:color w:val="222222"/>
          <w:shd w:val="clear" w:color="auto" w:fill="FFFFFF"/>
          <w:lang w:val="el-GR"/>
        </w:rPr>
      </w:pPr>
      <w:r w:rsidRPr="006504D8">
        <w:rPr>
          <w:rFonts w:ascii="Arial" w:hAnsi="Arial" w:cs="Arial"/>
          <w:b/>
          <w:bCs/>
          <w:color w:val="222222"/>
          <w:shd w:val="clear" w:color="auto" w:fill="FFFFFF"/>
          <w:lang w:val="el-GR"/>
        </w:rPr>
        <w:t>Φιέστες με τα λεφτά των «άλλων»</w:t>
      </w:r>
    </w:p>
    <w:p w14:paraId="4253FD4C" w14:textId="77777777" w:rsidR="006504D8" w:rsidRDefault="006504D8" w:rsidP="00AC187C">
      <w:pPr>
        <w:ind w:firstLine="720"/>
        <w:rPr>
          <w:rFonts w:ascii="Arial" w:hAnsi="Arial" w:cs="Arial"/>
          <w:color w:val="222222"/>
          <w:shd w:val="clear" w:color="auto" w:fill="FFFFFF"/>
          <w:lang w:val="el-GR"/>
        </w:rPr>
      </w:pPr>
    </w:p>
    <w:p w14:paraId="1A3BB34F" w14:textId="2BF71E59" w:rsidR="00AC187C" w:rsidRDefault="006504D8" w:rsidP="00AC187C">
      <w:pPr>
        <w:ind w:firstLine="72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 w:rsidRPr="006504D8">
        <w:rPr>
          <w:rFonts w:ascii="Arial" w:hAnsi="Arial" w:cs="Arial"/>
          <w:color w:val="222222"/>
          <w:shd w:val="clear" w:color="auto" w:fill="FFFFFF"/>
          <w:lang w:val="el-GR"/>
        </w:rPr>
        <w:t>Οι 50 απολύτως απαραίτητες Μονάδες ΜΕΘ ήταν δωρεά της Βουλής των Ελλήνων. Ο Πρωθυπουργός έχει διαφημίσει ακόμα και μέσα από διαγγέλματά του περαιτέρω δωρεές κλινών από Ιδρύματα. Αντιστρέφοντας τη Θάτσερ, αναρωτιόμαστε τι θα γίνει όταν η Κυβέρνηση του κυρίου Μητσοτάκη "ξεμείνει από τα λεφτά των άλλων".</w:t>
      </w:r>
      <w:r w:rsidR="00AC187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                                                                                  </w:t>
      </w:r>
    </w:p>
    <w:p w14:paraId="3BF4FFAC" w14:textId="3F5D90D7" w:rsidR="005A3B34" w:rsidRPr="00AC187C" w:rsidRDefault="00AC187C" w:rsidP="00AC187C">
      <w:pPr>
        <w:ind w:firstLine="720"/>
        <w:rPr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                                                                 </w:t>
      </w:r>
      <w:r w:rsidRPr="00AC187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Σχόλιο του Γραφείου Τύπου ΜέΡΑ25</w:t>
      </w:r>
    </w:p>
    <w:sectPr w:rsidR="005A3B34" w:rsidRPr="00AC187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44AEA" w14:textId="77777777" w:rsidR="007C1168" w:rsidRDefault="007C1168" w:rsidP="00280601">
      <w:pPr>
        <w:spacing w:after="0" w:line="240" w:lineRule="auto"/>
      </w:pPr>
      <w:r>
        <w:separator/>
      </w:r>
    </w:p>
  </w:endnote>
  <w:endnote w:type="continuationSeparator" w:id="0">
    <w:p w14:paraId="72BA0DDD" w14:textId="77777777" w:rsidR="007C1168" w:rsidRDefault="007C116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F624" w14:textId="77777777" w:rsidR="007C1168" w:rsidRDefault="007C1168" w:rsidP="00280601">
      <w:pPr>
        <w:spacing w:after="0" w:line="240" w:lineRule="auto"/>
      </w:pPr>
      <w:r>
        <w:separator/>
      </w:r>
    </w:p>
  </w:footnote>
  <w:footnote w:type="continuationSeparator" w:id="0">
    <w:p w14:paraId="471E0E52" w14:textId="77777777" w:rsidR="007C1168" w:rsidRDefault="007C116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168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2020-10-19T09:27:00Z</dcterms:created>
  <dcterms:modified xsi:type="dcterms:W3CDTF">2020-10-19T09:27:00Z</dcterms:modified>
</cp:coreProperties>
</file>