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C5C2" w14:textId="77777777" w:rsidR="007B7E9C" w:rsidRDefault="007B7E9C" w:rsidP="007B7E9C">
      <w:pPr>
        <w:shd w:val="clear" w:color="auto" w:fill="FFFFFF"/>
        <w:spacing w:after="0" w:line="240" w:lineRule="auto"/>
        <w:rPr>
          <w:rFonts w:ascii="Arial" w:eastAsia="Times New Roman" w:hAnsi="Arial" w:cs="Arial"/>
          <w:color w:val="000000"/>
          <w:sz w:val="24"/>
          <w:szCs w:val="24"/>
          <w:lang w:val="el-GR"/>
        </w:rPr>
      </w:pPr>
    </w:p>
    <w:p w14:paraId="17AA0B0D" w14:textId="3E38D1DE" w:rsidR="007B7E9C" w:rsidRPr="007B7E9C" w:rsidRDefault="007B7E9C" w:rsidP="007B7E9C">
      <w:pPr>
        <w:shd w:val="clear" w:color="auto" w:fill="FFFFFF"/>
        <w:spacing w:after="0" w:line="240" w:lineRule="auto"/>
        <w:jc w:val="center"/>
        <w:rPr>
          <w:rFonts w:ascii="Arial" w:eastAsia="Times New Roman" w:hAnsi="Arial" w:cs="Arial"/>
          <w:b/>
          <w:bCs/>
          <w:color w:val="000000"/>
          <w:sz w:val="24"/>
          <w:szCs w:val="24"/>
          <w:lang w:val="el-GR"/>
        </w:rPr>
      </w:pPr>
      <w:r w:rsidRPr="007B7E9C">
        <w:rPr>
          <w:rFonts w:ascii="Arial" w:eastAsia="Times New Roman" w:hAnsi="Arial" w:cs="Arial"/>
          <w:b/>
          <w:bCs/>
          <w:color w:val="000000"/>
          <w:sz w:val="24"/>
          <w:szCs w:val="24"/>
          <w:lang w:val="el-GR"/>
        </w:rPr>
        <w:t xml:space="preserve">Το ΜέΡΑ25 στηρίζει </w:t>
      </w:r>
      <w:r>
        <w:rPr>
          <w:rFonts w:ascii="Arial" w:eastAsia="Times New Roman" w:hAnsi="Arial" w:cs="Arial"/>
          <w:b/>
          <w:bCs/>
          <w:color w:val="000000"/>
          <w:sz w:val="24"/>
          <w:szCs w:val="24"/>
          <w:lang w:val="el-GR"/>
        </w:rPr>
        <w:t>τους εκπαιδευτικούς</w:t>
      </w:r>
      <w:r w:rsidRPr="007B7E9C">
        <w:rPr>
          <w:rFonts w:ascii="Arial" w:eastAsia="Times New Roman" w:hAnsi="Arial" w:cs="Arial"/>
          <w:b/>
          <w:bCs/>
          <w:color w:val="000000"/>
          <w:sz w:val="24"/>
          <w:szCs w:val="24"/>
          <w:lang w:val="el-GR"/>
        </w:rPr>
        <w:t xml:space="preserve"> για μόνιμες προσλήψεις στην εκπαίδευση</w:t>
      </w:r>
    </w:p>
    <w:p w14:paraId="6F1F8D89" w14:textId="77777777" w:rsidR="007B7E9C" w:rsidRDefault="007B7E9C" w:rsidP="007B7E9C">
      <w:pPr>
        <w:shd w:val="clear" w:color="auto" w:fill="FFFFFF"/>
        <w:spacing w:after="0" w:line="240" w:lineRule="auto"/>
        <w:rPr>
          <w:rFonts w:ascii="Arial" w:eastAsia="Times New Roman" w:hAnsi="Arial" w:cs="Arial"/>
          <w:color w:val="000000"/>
          <w:sz w:val="24"/>
          <w:szCs w:val="24"/>
          <w:lang w:val="el-GR"/>
        </w:rPr>
      </w:pPr>
    </w:p>
    <w:p w14:paraId="29FED39C" w14:textId="77777777" w:rsidR="007B7E9C" w:rsidRDefault="007B7E9C" w:rsidP="007B7E9C">
      <w:pPr>
        <w:shd w:val="clear" w:color="auto" w:fill="FFFFFF"/>
        <w:spacing w:after="0" w:line="240" w:lineRule="auto"/>
        <w:rPr>
          <w:rFonts w:ascii="Arial" w:eastAsia="Times New Roman" w:hAnsi="Arial" w:cs="Arial"/>
          <w:color w:val="000000"/>
          <w:sz w:val="24"/>
          <w:szCs w:val="24"/>
          <w:lang w:val="el-GR"/>
        </w:rPr>
      </w:pPr>
    </w:p>
    <w:p w14:paraId="6AC0156F" w14:textId="2885A45A" w:rsidR="007B7E9C" w:rsidRPr="007B7E9C" w:rsidRDefault="007B7E9C" w:rsidP="007B7E9C">
      <w:pPr>
        <w:shd w:val="clear" w:color="auto" w:fill="FFFFFF"/>
        <w:spacing w:after="0" w:line="240" w:lineRule="auto"/>
        <w:rPr>
          <w:rFonts w:ascii="Arial" w:eastAsia="Times New Roman" w:hAnsi="Arial" w:cs="Arial"/>
          <w:color w:val="000000"/>
          <w:sz w:val="24"/>
          <w:szCs w:val="24"/>
          <w:lang w:val="el-GR"/>
        </w:rPr>
      </w:pPr>
      <w:r w:rsidRPr="007B7E9C">
        <w:rPr>
          <w:rFonts w:ascii="Arial" w:eastAsia="Times New Roman" w:hAnsi="Arial" w:cs="Arial"/>
          <w:color w:val="000000"/>
          <w:sz w:val="24"/>
          <w:szCs w:val="24"/>
          <w:lang w:val="el-GR"/>
        </w:rPr>
        <w:t xml:space="preserve">Μια μόλις μία ημέρα μετά τις παλινωδίες της Υπουργού Παιδείας με τα "παγούρια" και τους "μέσους όρους", αλλά και μετά το μπάχαλο με το άνοιγμα των σχολείων και τις μάσκες, η Κυβέρνηση προχωρά σε ενημέρωση της αρμόδιας Επιτροπής της Βουλής για την παιδεία και την υγεία. Βέβαια δεν είναι καθόλου τυχαία η επιλογή της συγκεκριμένης ημέρας που επιλέγει το Υπουργείο για την σχετική ενημέρωση, μιας και ήταν προγραμματισμένη για σήμερα κινητοποίηση των εκπαιδευτικών. Έτσι με τον τρόπο αυτό η κ. </w:t>
      </w:r>
      <w:proofErr w:type="spellStart"/>
      <w:r w:rsidRPr="007B7E9C">
        <w:rPr>
          <w:rFonts w:ascii="Arial" w:eastAsia="Times New Roman" w:hAnsi="Arial" w:cs="Arial"/>
          <w:color w:val="000000"/>
          <w:sz w:val="24"/>
          <w:szCs w:val="24"/>
          <w:lang w:val="el-GR"/>
        </w:rPr>
        <w:t>Κεραμέως</w:t>
      </w:r>
      <w:proofErr w:type="spellEnd"/>
      <w:r w:rsidRPr="007B7E9C">
        <w:rPr>
          <w:rFonts w:ascii="Arial" w:eastAsia="Times New Roman" w:hAnsi="Arial" w:cs="Arial"/>
          <w:color w:val="000000"/>
          <w:sz w:val="24"/>
          <w:szCs w:val="24"/>
          <w:lang w:val="el-GR"/>
        </w:rPr>
        <w:t xml:space="preserve"> για άλλη μια φορά αποφεύγει να συναντηθεί με τους αναπληρωτές και ωρομίσθιους, ώστε να μην συζητήσει για τα προβλήματα τους.</w:t>
      </w:r>
    </w:p>
    <w:p w14:paraId="34879A9C" w14:textId="77777777" w:rsidR="007B7E9C" w:rsidRPr="007B7E9C" w:rsidRDefault="007B7E9C" w:rsidP="007B7E9C">
      <w:pPr>
        <w:shd w:val="clear" w:color="auto" w:fill="FFFFFF"/>
        <w:spacing w:after="0" w:line="240" w:lineRule="auto"/>
        <w:rPr>
          <w:rFonts w:ascii="Arial" w:eastAsia="Times New Roman" w:hAnsi="Arial" w:cs="Arial"/>
          <w:color w:val="000000"/>
          <w:sz w:val="24"/>
          <w:szCs w:val="24"/>
          <w:lang w:val="el-GR"/>
        </w:rPr>
      </w:pPr>
    </w:p>
    <w:p w14:paraId="66034134" w14:textId="2DFF41AF" w:rsidR="007B7E9C" w:rsidRPr="007B7E9C" w:rsidRDefault="007B7E9C" w:rsidP="007B7E9C">
      <w:pPr>
        <w:shd w:val="clear" w:color="auto" w:fill="FFFFFF"/>
        <w:spacing w:after="0" w:line="240" w:lineRule="auto"/>
        <w:rPr>
          <w:rFonts w:ascii="Arial" w:eastAsia="Times New Roman" w:hAnsi="Arial" w:cs="Arial"/>
          <w:color w:val="000000"/>
          <w:sz w:val="24"/>
          <w:szCs w:val="24"/>
          <w:lang w:val="el-GR"/>
        </w:rPr>
      </w:pPr>
      <w:r w:rsidRPr="007B7E9C">
        <w:rPr>
          <w:rFonts w:ascii="Arial" w:eastAsia="Times New Roman" w:hAnsi="Arial" w:cs="Arial"/>
          <w:color w:val="000000"/>
          <w:sz w:val="24"/>
          <w:szCs w:val="24"/>
          <w:lang w:val="el-GR"/>
        </w:rPr>
        <w:t>Φυσικά οι εκπαιδευτικοί θα πραγματοποιήσουν κανονικά την πορεία τους, κατευθύνοντας την απλώς προς τη Βουλή με σκοπό να ακουστούν έστω και εκεί από την αρμόδια κ. Υπουργού και τον Πρωθυπουργό. Είναι βλέπετε πάγια τακτική της Κυβέρνησης, όπως ακριβώς έκανε και με τους υγειονομικούς και τους λοιπούς εργαζόμενους, να αποφεύγεται η οποιαδήποτε συζήτηση με τους ίδιους τους ανθρώπους για τα ζητήματα που απασχολούν τους χώρους εργασίας τους και στα οποία πεισματικά αρνείται να δώσει λύσεις η Κυβέρνηση.</w:t>
      </w:r>
    </w:p>
    <w:p w14:paraId="18A7F3EC" w14:textId="77777777" w:rsidR="007B7E9C" w:rsidRPr="007B7E9C" w:rsidRDefault="007B7E9C" w:rsidP="007B7E9C">
      <w:pPr>
        <w:shd w:val="clear" w:color="auto" w:fill="FFFFFF"/>
        <w:spacing w:after="0" w:line="240" w:lineRule="auto"/>
        <w:rPr>
          <w:rFonts w:ascii="Arial" w:eastAsia="Times New Roman" w:hAnsi="Arial" w:cs="Arial"/>
          <w:color w:val="000000"/>
          <w:sz w:val="24"/>
          <w:szCs w:val="24"/>
          <w:lang w:val="el-GR"/>
        </w:rPr>
      </w:pPr>
    </w:p>
    <w:p w14:paraId="25E947BA" w14:textId="514329D0" w:rsidR="007B7E9C" w:rsidRPr="007B7E9C" w:rsidRDefault="007B7E9C" w:rsidP="007B7E9C">
      <w:pPr>
        <w:shd w:val="clear" w:color="auto" w:fill="FFFFFF"/>
        <w:spacing w:after="0" w:line="240" w:lineRule="auto"/>
        <w:rPr>
          <w:rFonts w:ascii="Arial" w:eastAsia="Times New Roman" w:hAnsi="Arial" w:cs="Arial"/>
          <w:color w:val="000000"/>
          <w:sz w:val="24"/>
          <w:szCs w:val="24"/>
          <w:lang w:val="el-GR"/>
        </w:rPr>
      </w:pPr>
      <w:r w:rsidRPr="007B7E9C">
        <w:rPr>
          <w:rFonts w:ascii="Arial" w:eastAsia="Times New Roman" w:hAnsi="Arial" w:cs="Arial"/>
          <w:color w:val="000000"/>
          <w:sz w:val="24"/>
          <w:szCs w:val="24"/>
          <w:lang w:val="el-GR"/>
        </w:rPr>
        <w:t>Ως ΜέΡΑ25 στηρίζουμε τον αγώνα των αναπληρωτών και ωρομίσθιων, τον αγώνα όλων των εκπαιδευτικών για μόνιμες προσλήψεις στην εκπαίδευση, χωρίς την διαιώνιση του θεσμού των αναπληρωτών και ωρομισθίων, με αξιοπρεπείς μισθούς και πλήρη και ίσα δικαιώματα των υπόλοιπων μόνιμων συναδέλφων τους. Παράλληλα απαιτούμε από το Υπουργείο και την Κυβέρνηση να ακούσει τα προβλήματα και αιτήματα τους, μήπως και συνειδητοποιήσει επιτέλους την πραγματικότητα που επικρατεί στα σχολεία, η οποία δεν έχει φυσικά καμία σχέση με τον μέσο όρο των 17 μαθητών ανά τάξη!</w:t>
      </w:r>
      <w:r w:rsidRPr="007B7E9C">
        <w:rPr>
          <w:rFonts w:ascii="Arial" w:eastAsia="Times New Roman" w:hAnsi="Arial" w:cs="Arial"/>
          <w:color w:val="000000"/>
          <w:sz w:val="24"/>
          <w:szCs w:val="24"/>
        </w:rPr>
        <w:t> </w:t>
      </w:r>
    </w:p>
    <w:p w14:paraId="32A98FD2" w14:textId="77777777" w:rsidR="007B7E9C" w:rsidRPr="007B7E9C" w:rsidRDefault="007B7E9C" w:rsidP="007B7E9C">
      <w:pPr>
        <w:shd w:val="clear" w:color="auto" w:fill="FFFFFF"/>
        <w:spacing w:after="0" w:line="240" w:lineRule="auto"/>
        <w:rPr>
          <w:rFonts w:ascii="Arial" w:eastAsia="Times New Roman" w:hAnsi="Arial" w:cs="Arial"/>
          <w:color w:val="000000"/>
          <w:sz w:val="24"/>
          <w:szCs w:val="24"/>
          <w:lang w:val="el-GR"/>
        </w:rPr>
      </w:pPr>
    </w:p>
    <w:p w14:paraId="5B2E44E5" w14:textId="77777777" w:rsidR="007B7E9C" w:rsidRDefault="007B7E9C" w:rsidP="007B7E9C">
      <w:pPr>
        <w:shd w:val="clear" w:color="auto" w:fill="FFFFFF"/>
        <w:spacing w:after="0" w:line="240" w:lineRule="auto"/>
        <w:jc w:val="right"/>
        <w:rPr>
          <w:rFonts w:ascii="Arial" w:eastAsia="Times New Roman" w:hAnsi="Arial" w:cs="Arial"/>
          <w:color w:val="000000"/>
          <w:sz w:val="24"/>
          <w:szCs w:val="24"/>
        </w:rPr>
      </w:pPr>
    </w:p>
    <w:p w14:paraId="01716A43" w14:textId="3008C304" w:rsidR="007B7E9C" w:rsidRPr="007B7E9C" w:rsidRDefault="007B7E9C" w:rsidP="007B7E9C">
      <w:pPr>
        <w:shd w:val="clear" w:color="auto" w:fill="FFFFFF"/>
        <w:spacing w:after="0" w:line="240" w:lineRule="auto"/>
        <w:jc w:val="right"/>
        <w:rPr>
          <w:rFonts w:ascii="Arial" w:eastAsia="Times New Roman" w:hAnsi="Arial" w:cs="Arial"/>
          <w:color w:val="000000"/>
          <w:sz w:val="24"/>
          <w:szCs w:val="24"/>
        </w:rPr>
      </w:pPr>
      <w:proofErr w:type="spellStart"/>
      <w:r w:rsidRPr="007B7E9C">
        <w:rPr>
          <w:rFonts w:ascii="Arial" w:eastAsia="Times New Roman" w:hAnsi="Arial" w:cs="Arial"/>
          <w:color w:val="000000"/>
          <w:sz w:val="24"/>
          <w:szCs w:val="24"/>
        </w:rPr>
        <w:t>Αν</w:t>
      </w:r>
      <w:proofErr w:type="spellEnd"/>
      <w:r w:rsidRPr="007B7E9C">
        <w:rPr>
          <w:rFonts w:ascii="Arial" w:eastAsia="Times New Roman" w:hAnsi="Arial" w:cs="Arial"/>
          <w:color w:val="000000"/>
          <w:sz w:val="24"/>
          <w:szCs w:val="24"/>
        </w:rPr>
        <w:t>ακοίνωση ΜέΡΑ25</w:t>
      </w:r>
    </w:p>
    <w:p w14:paraId="759D8B52" w14:textId="4DF27D5C" w:rsidR="000C5702" w:rsidRPr="007B7E9C" w:rsidRDefault="000C5702" w:rsidP="007B7E9C">
      <w:pPr>
        <w:rPr>
          <w:rFonts w:ascii="Arial" w:hAnsi="Arial" w:cs="Arial"/>
        </w:rPr>
      </w:pPr>
    </w:p>
    <w:sectPr w:rsidR="000C5702" w:rsidRPr="007B7E9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4CBB" w14:textId="77777777" w:rsidR="00ED13B5" w:rsidRDefault="00ED13B5" w:rsidP="00280601">
      <w:pPr>
        <w:spacing w:after="0" w:line="240" w:lineRule="auto"/>
      </w:pPr>
      <w:r>
        <w:separator/>
      </w:r>
    </w:p>
  </w:endnote>
  <w:endnote w:type="continuationSeparator" w:id="0">
    <w:p w14:paraId="251FC719" w14:textId="77777777" w:rsidR="00ED13B5" w:rsidRDefault="00ED13B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A06E" w14:textId="77777777" w:rsidR="00ED13B5" w:rsidRDefault="00ED13B5" w:rsidP="00280601">
      <w:pPr>
        <w:spacing w:after="0" w:line="240" w:lineRule="auto"/>
      </w:pPr>
      <w:r>
        <w:separator/>
      </w:r>
    </w:p>
  </w:footnote>
  <w:footnote w:type="continuationSeparator" w:id="0">
    <w:p w14:paraId="69EF7909" w14:textId="77777777" w:rsidR="00ED13B5" w:rsidRDefault="00ED13B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B7E9C"/>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13B5"/>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6158679">
      <w:bodyDiv w:val="1"/>
      <w:marLeft w:val="0"/>
      <w:marRight w:val="0"/>
      <w:marTop w:val="0"/>
      <w:marBottom w:val="0"/>
      <w:divBdr>
        <w:top w:val="none" w:sz="0" w:space="0" w:color="auto"/>
        <w:left w:val="none" w:sz="0" w:space="0" w:color="auto"/>
        <w:bottom w:val="none" w:sz="0" w:space="0" w:color="auto"/>
        <w:right w:val="none" w:sz="0" w:space="0" w:color="auto"/>
      </w:divBdr>
      <w:divsChild>
        <w:div w:id="1399091584">
          <w:marLeft w:val="0"/>
          <w:marRight w:val="0"/>
          <w:marTop w:val="0"/>
          <w:marBottom w:val="0"/>
          <w:divBdr>
            <w:top w:val="none" w:sz="0" w:space="0" w:color="auto"/>
            <w:left w:val="none" w:sz="0" w:space="0" w:color="auto"/>
            <w:bottom w:val="none" w:sz="0" w:space="0" w:color="auto"/>
            <w:right w:val="none" w:sz="0" w:space="0" w:color="auto"/>
          </w:divBdr>
        </w:div>
        <w:div w:id="1471242549">
          <w:marLeft w:val="0"/>
          <w:marRight w:val="0"/>
          <w:marTop w:val="0"/>
          <w:marBottom w:val="0"/>
          <w:divBdr>
            <w:top w:val="none" w:sz="0" w:space="0" w:color="auto"/>
            <w:left w:val="none" w:sz="0" w:space="0" w:color="auto"/>
            <w:bottom w:val="none" w:sz="0" w:space="0" w:color="auto"/>
            <w:right w:val="none" w:sz="0" w:space="0" w:color="auto"/>
          </w:divBdr>
        </w:div>
        <w:div w:id="1287539362">
          <w:marLeft w:val="0"/>
          <w:marRight w:val="0"/>
          <w:marTop w:val="0"/>
          <w:marBottom w:val="0"/>
          <w:divBdr>
            <w:top w:val="none" w:sz="0" w:space="0" w:color="auto"/>
            <w:left w:val="none" w:sz="0" w:space="0" w:color="auto"/>
            <w:bottom w:val="none" w:sz="0" w:space="0" w:color="auto"/>
            <w:right w:val="none" w:sz="0" w:space="0" w:color="auto"/>
          </w:divBdr>
        </w:div>
        <w:div w:id="12467229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2020-08-25T08:17:00Z</dcterms:created>
  <dcterms:modified xsi:type="dcterms:W3CDTF">2020-08-25T08:17:00Z</dcterms:modified>
</cp:coreProperties>
</file>