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AA75" w14:textId="77777777" w:rsidR="00FE2484" w:rsidRPr="00FE2484" w:rsidRDefault="00FE2484" w:rsidP="00FE2484">
      <w:pPr>
        <w:jc w:val="center"/>
        <w:rPr>
          <w:color w:val="000000" w:themeColor="text1"/>
          <w:sz w:val="28"/>
          <w:szCs w:val="28"/>
          <w:lang w:val="el-GR"/>
        </w:rPr>
      </w:pPr>
      <w:r w:rsidRPr="00FE2484">
        <w:rPr>
          <w:color w:val="000000" w:themeColor="text1"/>
          <w:sz w:val="28"/>
          <w:szCs w:val="28"/>
          <w:lang w:val="el-GR"/>
        </w:rPr>
        <w:t>ΔΙΑΚΗΡΥΞΗ του ΜέΡΑ25</w:t>
      </w:r>
    </w:p>
    <w:p w14:paraId="35A12910" w14:textId="77777777" w:rsidR="00FE2484" w:rsidRPr="00FE2484" w:rsidRDefault="00FE2484" w:rsidP="00FE2484">
      <w:pPr>
        <w:jc w:val="center"/>
        <w:rPr>
          <w:color w:val="000000" w:themeColor="text1"/>
          <w:sz w:val="28"/>
          <w:szCs w:val="28"/>
          <w:lang w:val="el-GR"/>
        </w:rPr>
      </w:pPr>
      <w:r w:rsidRPr="00FE2484">
        <w:rPr>
          <w:color w:val="000000" w:themeColor="text1"/>
          <w:sz w:val="28"/>
          <w:szCs w:val="28"/>
          <w:lang w:val="el-GR"/>
        </w:rPr>
        <w:t>Ενότητα και Αγώνας απέναντι στο 5</w:t>
      </w:r>
      <w:r w:rsidRPr="00FE2484">
        <w:rPr>
          <w:color w:val="000000" w:themeColor="text1"/>
          <w:sz w:val="28"/>
          <w:szCs w:val="28"/>
          <w:vertAlign w:val="superscript"/>
          <w:lang w:val="el-GR"/>
        </w:rPr>
        <w:t>ο</w:t>
      </w:r>
      <w:r w:rsidRPr="00FE2484">
        <w:rPr>
          <w:color w:val="000000" w:themeColor="text1"/>
          <w:sz w:val="28"/>
          <w:szCs w:val="28"/>
          <w:lang w:val="el-GR"/>
        </w:rPr>
        <w:t xml:space="preserve"> Μνημόνιο</w:t>
      </w:r>
    </w:p>
    <w:p w14:paraId="02B12D7F" w14:textId="77777777" w:rsidR="00FE2484" w:rsidRPr="00FE2484" w:rsidRDefault="00FE2484" w:rsidP="00FE2484">
      <w:pPr>
        <w:rPr>
          <w:color w:val="000000" w:themeColor="text1"/>
          <w:lang w:val="el-GR"/>
        </w:rPr>
      </w:pPr>
    </w:p>
    <w:p w14:paraId="622B1D14" w14:textId="77777777" w:rsidR="00FE2484" w:rsidRPr="00FE2484" w:rsidRDefault="00FE2484" w:rsidP="00FE2484">
      <w:pPr>
        <w:rPr>
          <w:color w:val="000000" w:themeColor="text1"/>
          <w:lang w:val="el-GR"/>
        </w:rPr>
      </w:pPr>
      <w:r w:rsidRPr="00FE2484">
        <w:rPr>
          <w:color w:val="000000" w:themeColor="text1"/>
          <w:lang w:val="el-GR"/>
        </w:rPr>
        <w:t>Το φάντασμα του 5</w:t>
      </w:r>
      <w:r w:rsidRPr="00FE2484">
        <w:rPr>
          <w:color w:val="000000" w:themeColor="text1"/>
          <w:vertAlign w:val="superscript"/>
          <w:lang w:val="el-GR"/>
        </w:rPr>
        <w:t>ου</w:t>
      </w:r>
      <w:r w:rsidRPr="00FE2484">
        <w:rPr>
          <w:color w:val="000000" w:themeColor="text1"/>
          <w:lang w:val="el-GR"/>
        </w:rPr>
        <w:t xml:space="preserve"> Μνημονίου πλανάται πάνω από τη χώρα,</w:t>
      </w:r>
      <w:r w:rsidRPr="008F6830">
        <w:rPr>
          <w:color w:val="000000" w:themeColor="text1"/>
        </w:rPr>
        <w:t> </w:t>
      </w:r>
      <w:r w:rsidRPr="00FE2484">
        <w:rPr>
          <w:color w:val="000000" w:themeColor="text1"/>
          <w:lang w:val="el-GR"/>
        </w:rPr>
        <w:t xml:space="preserve">φέρνοντας μειώσεις μισθών και συντάξεων, περαιτέρω φτωχοποίηση των ήδη φτωχών, και εξανδραποδισμό των μικρομεσαίων. Ταυτόχρονα, παραδίδει στην ολιγαρχία-χωρίς-σύνορα ό,τι απέμεινε από τον δημόσιο και ιδιωτικό πλούτο της χώρας (αρπακτικά ταμεία, αρπακτικές εξορυκτικές εταιρείες, αρπακτική διαπλοκή). </w:t>
      </w:r>
    </w:p>
    <w:p w14:paraId="571779CA" w14:textId="77777777" w:rsidR="00FE2484" w:rsidRPr="00FE2484" w:rsidRDefault="00FE2484" w:rsidP="00FE2484">
      <w:pPr>
        <w:rPr>
          <w:color w:val="000000" w:themeColor="text1"/>
          <w:lang w:val="el-GR"/>
        </w:rPr>
      </w:pPr>
      <w:r w:rsidRPr="00FE2484">
        <w:rPr>
          <w:color w:val="000000" w:themeColor="text1"/>
          <w:lang w:val="el-GR"/>
        </w:rPr>
        <w:t xml:space="preserve">Στον Καιρό του </w:t>
      </w:r>
      <w:proofErr w:type="spellStart"/>
      <w:r w:rsidRPr="00FE2484">
        <w:rPr>
          <w:color w:val="000000" w:themeColor="text1"/>
          <w:lang w:val="el-GR"/>
        </w:rPr>
        <w:t>Κορωνοϊού</w:t>
      </w:r>
      <w:proofErr w:type="spellEnd"/>
      <w:r w:rsidRPr="00FE2484">
        <w:rPr>
          <w:color w:val="000000" w:themeColor="text1"/>
          <w:lang w:val="el-GR"/>
        </w:rPr>
        <w:t>, μπροστά στο φάσμα της νέας οικονομικής κατάρρευσης και του νέου εκτροχιασμού του Χρέους, ο ενστερνισμός από τον κ. Μητσοτάκη του αιτήματος για ευρωομόλογο ήταν η «Τελευταία Μπλόφα» του. Όταν του το αρνήθηκαν, απλώς το «ξέχασε» και, έτσι, έστρωσε το δρόμο για την απάνθρωπη Νέα Λιτότητα, που θα φέρει το 5</w:t>
      </w:r>
      <w:r w:rsidRPr="00FE2484">
        <w:rPr>
          <w:color w:val="000000" w:themeColor="text1"/>
          <w:vertAlign w:val="superscript"/>
          <w:lang w:val="el-GR"/>
        </w:rPr>
        <w:t>ο</w:t>
      </w:r>
      <w:r w:rsidRPr="00FE2484">
        <w:rPr>
          <w:color w:val="000000" w:themeColor="text1"/>
          <w:lang w:val="el-GR"/>
        </w:rPr>
        <w:t xml:space="preserve"> Μνημόνιο από τα μέσα του 2021 και για χρόνια πολλά.</w:t>
      </w:r>
    </w:p>
    <w:p w14:paraId="605B5B01" w14:textId="77777777" w:rsidR="00FE2484" w:rsidRPr="00FE2484" w:rsidRDefault="00FE2484" w:rsidP="00FE2484">
      <w:pPr>
        <w:rPr>
          <w:color w:val="000000" w:themeColor="text1"/>
          <w:lang w:val="el-GR"/>
        </w:rPr>
      </w:pPr>
      <w:r w:rsidRPr="00FE2484">
        <w:rPr>
          <w:color w:val="000000" w:themeColor="text1"/>
          <w:lang w:val="el-GR"/>
        </w:rPr>
        <w:t>Από σήμερα, όλοι οι χειρισμοί της κυβέρνησης στοχεύουν μόνο και μόνο σε εκλογική νίκη, την οποία θα προσπαθήσει να υφαρπάξει από το λαό πριν οι πολίτες συνειδητοποιήσουν τη λεηλασία που σχεδιάζει για λογαριασμό της παρασιτικής ολιγαρχίας.</w:t>
      </w:r>
    </w:p>
    <w:p w14:paraId="1AE2E1E0" w14:textId="0C253586" w:rsidR="00FE2484" w:rsidRPr="00FE2484" w:rsidRDefault="00FE2484" w:rsidP="00FE2484">
      <w:pPr>
        <w:rPr>
          <w:color w:val="000000" w:themeColor="text1"/>
          <w:lang w:val="el-GR"/>
        </w:rPr>
      </w:pPr>
      <w:r w:rsidRPr="00FE2484">
        <w:rPr>
          <w:color w:val="000000" w:themeColor="text1"/>
          <w:lang w:val="el-GR"/>
        </w:rPr>
        <w:t>Η μετά μετά-τον-</w:t>
      </w:r>
      <w:proofErr w:type="spellStart"/>
      <w:r w:rsidRPr="00FE2484">
        <w:rPr>
          <w:color w:val="000000" w:themeColor="text1"/>
          <w:lang w:val="el-GR"/>
        </w:rPr>
        <w:t>κορωνοϊό</w:t>
      </w:r>
      <w:proofErr w:type="spellEnd"/>
      <w:r w:rsidRPr="00FE2484">
        <w:rPr>
          <w:color w:val="000000" w:themeColor="text1"/>
          <w:lang w:val="el-GR"/>
        </w:rPr>
        <w:t xml:space="preserve"> εποχή απαιτεί Ενότητα κι Αγώνα. Για αυτό, το ΜέΡΑ25 καλεί τους πολίτες σε παλλαϊκή </w:t>
      </w:r>
      <w:proofErr w:type="spellStart"/>
      <w:r w:rsidRPr="00FE2484">
        <w:rPr>
          <w:color w:val="000000" w:themeColor="text1"/>
          <w:lang w:val="el-GR"/>
        </w:rPr>
        <w:t>συστράτευση</w:t>
      </w:r>
      <w:proofErr w:type="spellEnd"/>
      <w:r w:rsidRPr="00FE2484">
        <w:rPr>
          <w:color w:val="000000" w:themeColor="text1"/>
          <w:lang w:val="el-GR"/>
        </w:rPr>
        <w:t xml:space="preserve"> στη βάση συμφωνίας που περιλαμβάνει </w:t>
      </w:r>
      <w:r w:rsidRPr="00FE2484">
        <w:rPr>
          <w:b/>
          <w:color w:val="000000" w:themeColor="text1"/>
          <w:lang w:val="el-GR"/>
        </w:rPr>
        <w:t>επτά σημεία</w:t>
      </w:r>
      <w:r w:rsidRPr="00FE2484">
        <w:rPr>
          <w:color w:val="000000" w:themeColor="text1"/>
          <w:lang w:val="el-GR"/>
        </w:rPr>
        <w:t xml:space="preserve">: </w:t>
      </w:r>
      <w:r w:rsidRPr="008F6830">
        <w:rPr>
          <w:color w:val="000000" w:themeColor="text1"/>
        </w:rPr>
        <w:t>  </w:t>
      </w:r>
    </w:p>
    <w:p w14:paraId="0D0011BD"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 xml:space="preserve">ΔΗΜΟΣΙΟ ΧΡΕΟΣ: </w:t>
      </w:r>
      <w:r w:rsidRPr="00FE2484">
        <w:rPr>
          <w:b/>
          <w:color w:val="000000" w:themeColor="text1"/>
          <w:lang w:val="el-GR"/>
        </w:rPr>
        <w:t xml:space="preserve">Βέτο σε κάθε </w:t>
      </w:r>
      <w:r w:rsidRPr="008F6830">
        <w:rPr>
          <w:b/>
          <w:color w:val="000000" w:themeColor="text1"/>
          <w:lang w:val="en-GB"/>
        </w:rPr>
        <w:t>Eurogroup</w:t>
      </w:r>
      <w:r w:rsidRPr="00FE2484">
        <w:rPr>
          <w:b/>
          <w:color w:val="000000" w:themeColor="text1"/>
          <w:lang w:val="el-GR"/>
        </w:rPr>
        <w:t xml:space="preserve"> και Σύνοδο Κορυφής</w:t>
      </w:r>
      <w:r w:rsidRPr="00FE2484">
        <w:rPr>
          <w:color w:val="000000" w:themeColor="text1"/>
          <w:lang w:val="el-GR"/>
        </w:rPr>
        <w:t>, έως ότου αναδιαρθρωθεί βαθιά το ελληνικό δημόσιο χρέος και προχωρήσει, στην πράξη, ο επιμερισμός των βαρών της Κρίσης σε πανευρωπαϊκό επίπεδο</w:t>
      </w:r>
    </w:p>
    <w:p w14:paraId="56B53E73"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 xml:space="preserve">ΚΟΚΚΙΝΑ ΔΑΝΕΙΑ: </w:t>
      </w:r>
      <w:r w:rsidRPr="00FE2484">
        <w:rPr>
          <w:b/>
          <w:color w:val="000000" w:themeColor="text1"/>
          <w:lang w:val="el-GR"/>
        </w:rPr>
        <w:t>Ίδρυση Δημόσιας Εταιρείας Αναδιάρθρωσης &amp; Διαχείρισης Ιδιωτικών Χρεών</w:t>
      </w:r>
      <w:r w:rsidRPr="00FE2484">
        <w:rPr>
          <w:color w:val="000000" w:themeColor="text1"/>
          <w:lang w:val="el-GR"/>
        </w:rPr>
        <w:t xml:space="preserve"> που βάζει τέλος στο σχέδιο «Ηρακλής», καταργώντας τον ζωτικό χώρο των αρπακτικών ταμείων και εξασφαλίζοντας, έτσι, τη δίκαιη προστασία της λαϊκής κατοικίας και των μικρομεσαίων</w:t>
      </w:r>
    </w:p>
    <w:p w14:paraId="0229A3DD"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 xml:space="preserve">ΤΡΑΠΕΖΕΣ-ΣΥΣΤΗΜΑ ΠΛΗΡΩΜΩΝ: Οι ελληνικές τράπεζες πτώχευσαν και πάλι. Αυτή τη φορά </w:t>
      </w:r>
      <w:r w:rsidRPr="00FE2484">
        <w:rPr>
          <w:b/>
          <w:color w:val="000000" w:themeColor="text1"/>
          <w:lang w:val="el-GR"/>
        </w:rPr>
        <w:t>δεν θα επιτρέψουμε</w:t>
      </w:r>
      <w:r w:rsidRPr="00FE2484">
        <w:rPr>
          <w:color w:val="000000" w:themeColor="text1"/>
          <w:lang w:val="el-GR"/>
        </w:rPr>
        <w:t xml:space="preserve"> να τους δοθεί δημόσιο χρήμα, χωρίς: (α) την κρατικοποίησή τους και (β) το σπάσιμο του τραπεζικού μονοπωλίου στις ηλεκτρονικές πληρωμές, μέσω της ίδρυσης </w:t>
      </w:r>
      <w:r w:rsidRPr="00FE2484">
        <w:rPr>
          <w:i/>
          <w:color w:val="000000" w:themeColor="text1"/>
          <w:lang w:val="el-GR"/>
        </w:rPr>
        <w:t>Δημόσιου Συστήματος Ηλεκτρονικών Πληρωμών</w:t>
      </w:r>
      <w:r w:rsidRPr="00FE2484">
        <w:rPr>
          <w:rFonts w:cstheme="minorHAnsi"/>
          <w:i/>
          <w:color w:val="000000" w:themeColor="text1"/>
          <w:lang w:val="el-GR"/>
        </w:rPr>
        <w:t>·</w:t>
      </w:r>
      <w:r w:rsidRPr="00FE2484">
        <w:rPr>
          <w:i/>
          <w:color w:val="000000" w:themeColor="text1"/>
          <w:lang w:val="el-GR"/>
        </w:rPr>
        <w:t xml:space="preserve"> σύστημα</w:t>
      </w:r>
      <w:r w:rsidRPr="008F6830">
        <w:rPr>
          <w:color w:val="000000" w:themeColor="text1"/>
        </w:rPr>
        <w:t> </w:t>
      </w:r>
      <w:r w:rsidRPr="00FE2484">
        <w:rPr>
          <w:color w:val="000000" w:themeColor="text1"/>
          <w:lang w:val="el-GR"/>
        </w:rPr>
        <w:t xml:space="preserve">που θα επιτρέπει τις </w:t>
      </w:r>
      <w:r w:rsidRPr="00FE2484">
        <w:rPr>
          <w:b/>
          <w:color w:val="000000" w:themeColor="text1"/>
          <w:lang w:val="el-GR"/>
        </w:rPr>
        <w:t>δωρεάν συναλλαγές</w:t>
      </w:r>
      <w:r w:rsidRPr="00FE2484">
        <w:rPr>
          <w:color w:val="000000" w:themeColor="text1"/>
          <w:lang w:val="el-GR"/>
        </w:rPr>
        <w:t xml:space="preserve">, χωρίς τραπεζική διαμεσολάβηση. </w:t>
      </w:r>
    </w:p>
    <w:p w14:paraId="127FFFD9"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 xml:space="preserve">ΕΡΓΑΣΙΑ: </w:t>
      </w:r>
      <w:r w:rsidRPr="00FE2484">
        <w:rPr>
          <w:b/>
          <w:color w:val="000000" w:themeColor="text1"/>
          <w:lang w:val="el-GR"/>
        </w:rPr>
        <w:t>Καθιέρωση</w:t>
      </w:r>
      <w:r w:rsidRPr="00FE2484">
        <w:rPr>
          <w:color w:val="000000" w:themeColor="text1"/>
          <w:lang w:val="el-GR"/>
        </w:rPr>
        <w:t xml:space="preserve"> </w:t>
      </w:r>
      <w:r w:rsidRPr="00FE2484">
        <w:rPr>
          <w:b/>
          <w:color w:val="000000" w:themeColor="text1"/>
          <w:lang w:val="el-GR"/>
        </w:rPr>
        <w:t>Αξιοπρεπούς Βασικού Εισοδήματος για όλους</w:t>
      </w:r>
      <w:r w:rsidRPr="00FE2484">
        <w:rPr>
          <w:color w:val="000000" w:themeColor="text1"/>
          <w:lang w:val="el-GR"/>
        </w:rPr>
        <w:t>, άμεση κατάργηση του καθεστώτος των «ενοικιαζόμενων» εργαζόμενων, και Συλλογικές Συμβάσεις για όλους</w:t>
      </w:r>
    </w:p>
    <w:p w14:paraId="5386E1E7"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ΦΟΡΟΛΟΓΙΑ: Άμεση κατάργηση προπληρωμών φόρων και βαθιά κουρέματα σε φόρους νοικοκυριών και μικρομεσαίων επιχειρήσεων, ιδίως όσων χτυπήθηκαν από την καραντίνα</w:t>
      </w:r>
    </w:p>
    <w:p w14:paraId="789542FE"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ΤΕΛΟΣ ΣΤΙΣ ΕΞΟΡΥΞΕΙΣ: Τα ορυκτά καύσιμα να μείνουν στα έγκατα της γης</w:t>
      </w:r>
    </w:p>
    <w:p w14:paraId="1137EF94" w14:textId="77777777" w:rsidR="00FE2484" w:rsidRPr="00FE2484" w:rsidRDefault="00FE2484" w:rsidP="00FE2484">
      <w:pPr>
        <w:pStyle w:val="ListParagraph"/>
        <w:numPr>
          <w:ilvl w:val="0"/>
          <w:numId w:val="25"/>
        </w:numPr>
        <w:rPr>
          <w:color w:val="000000" w:themeColor="text1"/>
          <w:lang w:val="el-GR"/>
        </w:rPr>
      </w:pPr>
      <w:r w:rsidRPr="00FE2484">
        <w:rPr>
          <w:color w:val="000000" w:themeColor="text1"/>
          <w:lang w:val="el-GR"/>
        </w:rPr>
        <w:t xml:space="preserve">ΣΤΡΑΤΟΠΕΔΑ ΣΥΓΚΕΝΤΡΩΣΗΣ: Άμεση κατάργηση όλων των «κλειστών κέντρων» συγκέντρωσης των μεταναστών </w:t>
      </w:r>
    </w:p>
    <w:p w14:paraId="29EECA6C" w14:textId="77777777" w:rsidR="00FE2484" w:rsidRPr="00FE2484" w:rsidRDefault="00FE2484" w:rsidP="00FE2484">
      <w:pPr>
        <w:rPr>
          <w:color w:val="000000" w:themeColor="text1"/>
          <w:lang w:val="el-GR"/>
        </w:rPr>
      </w:pPr>
    </w:p>
    <w:p w14:paraId="48D859EA" w14:textId="77777777" w:rsidR="00FE2484" w:rsidRPr="00FE2484" w:rsidRDefault="00FE2484" w:rsidP="00FE2484">
      <w:pPr>
        <w:rPr>
          <w:color w:val="000000" w:themeColor="text1"/>
          <w:lang w:val="el-GR"/>
        </w:rPr>
      </w:pPr>
      <w:r w:rsidRPr="00FE2484">
        <w:rPr>
          <w:color w:val="000000" w:themeColor="text1"/>
          <w:lang w:val="el-GR"/>
        </w:rPr>
        <w:lastRenderedPageBreak/>
        <w:t>Το 2010, η κοινωνία μας βρέθηκε απροετοίμαστη. Αιφνιδιάστηκαν οι πολίτες και  υπέκυψαν στην ενορχηστρωμένη επίθεση της τρόικας και το όργανο βασανισμού της, το 1</w:t>
      </w:r>
      <w:r w:rsidRPr="00FE2484">
        <w:rPr>
          <w:color w:val="000000" w:themeColor="text1"/>
          <w:vertAlign w:val="superscript"/>
          <w:lang w:val="el-GR"/>
        </w:rPr>
        <w:t>ο</w:t>
      </w:r>
      <w:r w:rsidRPr="00FE2484">
        <w:rPr>
          <w:color w:val="000000" w:themeColor="text1"/>
          <w:lang w:val="el-GR"/>
        </w:rPr>
        <w:t xml:space="preserve"> Μνημόνιο.</w:t>
      </w:r>
    </w:p>
    <w:p w14:paraId="6BFDECD4" w14:textId="77777777" w:rsidR="00FE2484" w:rsidRPr="00FE2484" w:rsidRDefault="00FE2484" w:rsidP="00FE2484">
      <w:pPr>
        <w:rPr>
          <w:color w:val="000000" w:themeColor="text1"/>
          <w:lang w:val="el-GR"/>
        </w:rPr>
      </w:pPr>
      <w:r w:rsidRPr="00FE2484">
        <w:rPr>
          <w:color w:val="000000" w:themeColor="text1"/>
          <w:lang w:val="el-GR"/>
        </w:rPr>
        <w:t>Το 2020 πια γνωρίζουμε. Αυτή τη φορά «άγνοια» δεν συγχωρείται. Οφείλουμε εγκαίρως να προετοιμάσουμε, ενωμένοι, τον αγώνα για την αποτροπή του 5</w:t>
      </w:r>
      <w:r w:rsidRPr="00FE2484">
        <w:rPr>
          <w:color w:val="000000" w:themeColor="text1"/>
          <w:vertAlign w:val="superscript"/>
          <w:lang w:val="el-GR"/>
        </w:rPr>
        <w:t>ου</w:t>
      </w:r>
      <w:r w:rsidRPr="00FE2484">
        <w:rPr>
          <w:color w:val="000000" w:themeColor="text1"/>
          <w:lang w:val="el-GR"/>
        </w:rPr>
        <w:t xml:space="preserve"> Μνημονίου.</w:t>
      </w:r>
    </w:p>
    <w:p w14:paraId="3449C3B6" w14:textId="16BBEDC7" w:rsidR="004D0954" w:rsidRPr="00FE2484" w:rsidRDefault="004D0954" w:rsidP="00FE2484">
      <w:pPr>
        <w:rPr>
          <w:lang w:val="el-GR"/>
        </w:rPr>
      </w:pPr>
    </w:p>
    <w:sectPr w:rsidR="004D0954" w:rsidRPr="00FE248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49F8" w14:textId="77777777" w:rsidR="00001603" w:rsidRDefault="00001603" w:rsidP="00280601">
      <w:pPr>
        <w:spacing w:after="0" w:line="240" w:lineRule="auto"/>
      </w:pPr>
      <w:r>
        <w:separator/>
      </w:r>
    </w:p>
  </w:endnote>
  <w:endnote w:type="continuationSeparator" w:id="0">
    <w:p w14:paraId="07BE5B33" w14:textId="77777777" w:rsidR="00001603" w:rsidRDefault="0000160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9518" w14:textId="77777777" w:rsidR="00001603" w:rsidRDefault="00001603" w:rsidP="00280601">
      <w:pPr>
        <w:spacing w:after="0" w:line="240" w:lineRule="auto"/>
      </w:pPr>
      <w:r>
        <w:separator/>
      </w:r>
    </w:p>
  </w:footnote>
  <w:footnote w:type="continuationSeparator" w:id="0">
    <w:p w14:paraId="23A056BB" w14:textId="77777777" w:rsidR="00001603" w:rsidRDefault="0000160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20"/>
  </w:num>
  <w:num w:numId="4">
    <w:abstractNumId w:val="11"/>
  </w:num>
  <w:num w:numId="5">
    <w:abstractNumId w:val="18"/>
  </w:num>
  <w:num w:numId="6">
    <w:abstractNumId w:val="15"/>
  </w:num>
  <w:num w:numId="7">
    <w:abstractNumId w:val="19"/>
  </w:num>
  <w:num w:numId="8">
    <w:abstractNumId w:val="10"/>
  </w:num>
  <w:num w:numId="9">
    <w:abstractNumId w:val="3"/>
  </w:num>
  <w:num w:numId="10">
    <w:abstractNumId w:val="6"/>
  </w:num>
  <w:num w:numId="11">
    <w:abstractNumId w:val="4"/>
  </w:num>
  <w:num w:numId="12">
    <w:abstractNumId w:val="24"/>
  </w:num>
  <w:num w:numId="13">
    <w:abstractNumId w:val="8"/>
  </w:num>
  <w:num w:numId="14">
    <w:abstractNumId w:val="23"/>
  </w:num>
  <w:num w:numId="15">
    <w:abstractNumId w:val="5"/>
  </w:num>
  <w:num w:numId="16">
    <w:abstractNumId w:val="22"/>
  </w:num>
  <w:num w:numId="17">
    <w:abstractNumId w:val="14"/>
  </w:num>
  <w:num w:numId="18">
    <w:abstractNumId w:val="0"/>
  </w:num>
  <w:num w:numId="19">
    <w:abstractNumId w:val="16"/>
  </w:num>
  <w:num w:numId="20">
    <w:abstractNumId w:val="9"/>
  </w:num>
  <w:num w:numId="21">
    <w:abstractNumId w:val="12"/>
  </w:num>
  <w:num w:numId="22">
    <w:abstractNumId w:val="17"/>
  </w:num>
  <w:num w:numId="23">
    <w:abstractNumId w:val="1"/>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1603"/>
    <w:rsid w:val="000121C9"/>
    <w:rsid w:val="0001389C"/>
    <w:rsid w:val="00027232"/>
    <w:rsid w:val="000276F4"/>
    <w:rsid w:val="00027B07"/>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D0A94"/>
    <w:rsid w:val="000D0DB0"/>
    <w:rsid w:val="000E0D6F"/>
    <w:rsid w:val="001022AB"/>
    <w:rsid w:val="00104B57"/>
    <w:rsid w:val="00123AF7"/>
    <w:rsid w:val="0012587F"/>
    <w:rsid w:val="001304EC"/>
    <w:rsid w:val="001324B2"/>
    <w:rsid w:val="001324E6"/>
    <w:rsid w:val="001421E7"/>
    <w:rsid w:val="001424A5"/>
    <w:rsid w:val="00142827"/>
    <w:rsid w:val="00144274"/>
    <w:rsid w:val="00176111"/>
    <w:rsid w:val="00184F83"/>
    <w:rsid w:val="00186DB9"/>
    <w:rsid w:val="001920E5"/>
    <w:rsid w:val="001B5325"/>
    <w:rsid w:val="001D7AFE"/>
    <w:rsid w:val="00211CC7"/>
    <w:rsid w:val="00220B1B"/>
    <w:rsid w:val="00221281"/>
    <w:rsid w:val="00224319"/>
    <w:rsid w:val="00224BA2"/>
    <w:rsid w:val="00231624"/>
    <w:rsid w:val="00232B4C"/>
    <w:rsid w:val="00242095"/>
    <w:rsid w:val="00243144"/>
    <w:rsid w:val="002440B1"/>
    <w:rsid w:val="002543C3"/>
    <w:rsid w:val="00262720"/>
    <w:rsid w:val="00276DA1"/>
    <w:rsid w:val="002802E2"/>
    <w:rsid w:val="00280601"/>
    <w:rsid w:val="00297840"/>
    <w:rsid w:val="002A4D51"/>
    <w:rsid w:val="002B5676"/>
    <w:rsid w:val="002B7EE1"/>
    <w:rsid w:val="002C6FFE"/>
    <w:rsid w:val="002D4989"/>
    <w:rsid w:val="002E50D9"/>
    <w:rsid w:val="002F6D08"/>
    <w:rsid w:val="00302F84"/>
    <w:rsid w:val="00303163"/>
    <w:rsid w:val="00303FE1"/>
    <w:rsid w:val="003042D6"/>
    <w:rsid w:val="003143A3"/>
    <w:rsid w:val="00316479"/>
    <w:rsid w:val="00317A3F"/>
    <w:rsid w:val="00322BF1"/>
    <w:rsid w:val="0033058B"/>
    <w:rsid w:val="00340B6A"/>
    <w:rsid w:val="00345BE9"/>
    <w:rsid w:val="00347D57"/>
    <w:rsid w:val="00350E45"/>
    <w:rsid w:val="003513F2"/>
    <w:rsid w:val="00362EBB"/>
    <w:rsid w:val="00363833"/>
    <w:rsid w:val="003644D7"/>
    <w:rsid w:val="00371D29"/>
    <w:rsid w:val="00384C20"/>
    <w:rsid w:val="00384F82"/>
    <w:rsid w:val="00387D00"/>
    <w:rsid w:val="003924CA"/>
    <w:rsid w:val="003A26DB"/>
    <w:rsid w:val="003A3EA5"/>
    <w:rsid w:val="003C27BE"/>
    <w:rsid w:val="003D587C"/>
    <w:rsid w:val="003D7DE7"/>
    <w:rsid w:val="003E2D7A"/>
    <w:rsid w:val="003E2EC1"/>
    <w:rsid w:val="003E5170"/>
    <w:rsid w:val="003F5F37"/>
    <w:rsid w:val="00412CCC"/>
    <w:rsid w:val="00423FD2"/>
    <w:rsid w:val="0045080A"/>
    <w:rsid w:val="00463E93"/>
    <w:rsid w:val="00475057"/>
    <w:rsid w:val="00476EAF"/>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14B60"/>
    <w:rsid w:val="0051561D"/>
    <w:rsid w:val="005160C0"/>
    <w:rsid w:val="005202C8"/>
    <w:rsid w:val="00525BF6"/>
    <w:rsid w:val="005273F7"/>
    <w:rsid w:val="00533D58"/>
    <w:rsid w:val="00543BBE"/>
    <w:rsid w:val="0055618F"/>
    <w:rsid w:val="005620F4"/>
    <w:rsid w:val="00571741"/>
    <w:rsid w:val="0057774E"/>
    <w:rsid w:val="00582FFD"/>
    <w:rsid w:val="00596685"/>
    <w:rsid w:val="005A394D"/>
    <w:rsid w:val="005A501A"/>
    <w:rsid w:val="005A560D"/>
    <w:rsid w:val="005B49C8"/>
    <w:rsid w:val="005D0BB8"/>
    <w:rsid w:val="005E6D23"/>
    <w:rsid w:val="005F0845"/>
    <w:rsid w:val="005F6FE2"/>
    <w:rsid w:val="005F79B6"/>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39D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1D39"/>
    <w:rsid w:val="00824705"/>
    <w:rsid w:val="008252B8"/>
    <w:rsid w:val="00827356"/>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85B05"/>
    <w:rsid w:val="00992859"/>
    <w:rsid w:val="00993C64"/>
    <w:rsid w:val="00994732"/>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41FBF"/>
    <w:rsid w:val="00A529E8"/>
    <w:rsid w:val="00A55A13"/>
    <w:rsid w:val="00A7113A"/>
    <w:rsid w:val="00A71D4A"/>
    <w:rsid w:val="00A76AB7"/>
    <w:rsid w:val="00A83893"/>
    <w:rsid w:val="00A87CB1"/>
    <w:rsid w:val="00A87CDC"/>
    <w:rsid w:val="00AA26E3"/>
    <w:rsid w:val="00AA2AFD"/>
    <w:rsid w:val="00AC012B"/>
    <w:rsid w:val="00AC41F6"/>
    <w:rsid w:val="00AD1649"/>
    <w:rsid w:val="00AD68E7"/>
    <w:rsid w:val="00AD73F6"/>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5746E"/>
    <w:rsid w:val="00C64AFB"/>
    <w:rsid w:val="00C75BCF"/>
    <w:rsid w:val="00C80045"/>
    <w:rsid w:val="00CA4FA5"/>
    <w:rsid w:val="00CB4D68"/>
    <w:rsid w:val="00CB51A8"/>
    <w:rsid w:val="00CB59D3"/>
    <w:rsid w:val="00CC029F"/>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DE50FD"/>
    <w:rsid w:val="00DE6D07"/>
    <w:rsid w:val="00DE7928"/>
    <w:rsid w:val="00E14C16"/>
    <w:rsid w:val="00E16136"/>
    <w:rsid w:val="00E302A9"/>
    <w:rsid w:val="00E31D88"/>
    <w:rsid w:val="00E353B0"/>
    <w:rsid w:val="00E36BFF"/>
    <w:rsid w:val="00E647EF"/>
    <w:rsid w:val="00E650BA"/>
    <w:rsid w:val="00E71BD5"/>
    <w:rsid w:val="00E743C8"/>
    <w:rsid w:val="00E8190E"/>
    <w:rsid w:val="00E833F5"/>
    <w:rsid w:val="00EA328A"/>
    <w:rsid w:val="00EA3662"/>
    <w:rsid w:val="00EA5DB7"/>
    <w:rsid w:val="00EB0CF1"/>
    <w:rsid w:val="00EB229D"/>
    <w:rsid w:val="00F1527A"/>
    <w:rsid w:val="00F20178"/>
    <w:rsid w:val="00F20EDF"/>
    <w:rsid w:val="00F21833"/>
    <w:rsid w:val="00F2500B"/>
    <w:rsid w:val="00F251DD"/>
    <w:rsid w:val="00F31A32"/>
    <w:rsid w:val="00F320B6"/>
    <w:rsid w:val="00F3436F"/>
    <w:rsid w:val="00F344B3"/>
    <w:rsid w:val="00F35C8E"/>
    <w:rsid w:val="00F54083"/>
    <w:rsid w:val="00F57FCE"/>
    <w:rsid w:val="00F624EB"/>
    <w:rsid w:val="00F64099"/>
    <w:rsid w:val="00F64262"/>
    <w:rsid w:val="00F65D76"/>
    <w:rsid w:val="00F66E27"/>
    <w:rsid w:val="00F72542"/>
    <w:rsid w:val="00F72624"/>
    <w:rsid w:val="00F747E0"/>
    <w:rsid w:val="00F77A7E"/>
    <w:rsid w:val="00F86313"/>
    <w:rsid w:val="00F903B1"/>
    <w:rsid w:val="00F91424"/>
    <w:rsid w:val="00FB0C09"/>
    <w:rsid w:val="00FB3BB2"/>
    <w:rsid w:val="00FB6312"/>
    <w:rsid w:val="00FC7EC6"/>
    <w:rsid w:val="00FD0EE6"/>
    <w:rsid w:val="00FD293E"/>
    <w:rsid w:val="00FD3800"/>
    <w:rsid w:val="00FE0640"/>
    <w:rsid w:val="00FE2112"/>
    <w:rsid w:val="00FE2484"/>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AE"/>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2020-05-05T19:56:00Z</dcterms:created>
  <dcterms:modified xsi:type="dcterms:W3CDTF">2020-05-05T19:56:00Z</dcterms:modified>
</cp:coreProperties>
</file>