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33C9" w14:textId="1FE1AB9E" w:rsidR="00DC22C3" w:rsidRDefault="00DC22C3">
      <w:bookmarkStart w:id="0" w:name="_GoBack"/>
      <w:bookmarkEnd w:id="0"/>
    </w:p>
    <w:p w14:paraId="2F818917" w14:textId="17751624" w:rsidR="00D15445" w:rsidRDefault="00D15445"/>
    <w:p w14:paraId="6AE643EA" w14:textId="4D54F088" w:rsidR="00D15445" w:rsidRPr="00D15445" w:rsidRDefault="003E0181" w:rsidP="00D15445">
      <w:pPr>
        <w:spacing w:before="100" w:beforeAutospacing="1" w:after="100" w:afterAutospacing="1" w:line="240" w:lineRule="auto"/>
        <w:jc w:val="center"/>
        <w:rPr>
          <w:rFonts w:ascii="Arial" w:eastAsia="Times New Roman" w:hAnsi="Arial" w:cs="Arial"/>
          <w:b/>
          <w:bCs/>
          <w:color w:val="222222"/>
          <w:sz w:val="21"/>
          <w:szCs w:val="21"/>
          <w:lang w:eastAsia="el-GR"/>
        </w:rPr>
      </w:pPr>
      <w:r>
        <w:rPr>
          <w:rFonts w:ascii="Arial" w:eastAsia="Times New Roman" w:hAnsi="Arial" w:cs="Arial"/>
          <w:b/>
          <w:bCs/>
          <w:color w:val="222222"/>
          <w:sz w:val="21"/>
          <w:szCs w:val="21"/>
          <w:lang w:eastAsia="el-GR"/>
        </w:rPr>
        <w:t>Το ΜέΡΑ25 καταψηφίζει τις συμβάσεις για την έρευνα και εξόρυξη υδρογονανθράκων στην Κρήτη και το Ιόνιο Πέλαγος</w:t>
      </w:r>
      <w:r w:rsidR="00D15445" w:rsidRPr="00A240C8">
        <w:rPr>
          <w:rFonts w:ascii="Arial" w:eastAsia="Times New Roman" w:hAnsi="Arial" w:cs="Arial"/>
          <w:b/>
          <w:bCs/>
          <w:color w:val="222222"/>
          <w:sz w:val="21"/>
          <w:szCs w:val="21"/>
          <w:lang w:eastAsia="el-GR"/>
        </w:rPr>
        <w:br/>
      </w:r>
      <w:r w:rsidR="00D15445" w:rsidRPr="00A240C8">
        <w:rPr>
          <w:rFonts w:ascii="Arial" w:eastAsia="Times New Roman" w:hAnsi="Arial" w:cs="Arial"/>
          <w:b/>
          <w:bCs/>
          <w:color w:val="222222"/>
          <w:sz w:val="21"/>
          <w:szCs w:val="21"/>
          <w:lang w:eastAsia="el-GR"/>
        </w:rPr>
        <w:br/>
      </w:r>
    </w:p>
    <w:p w14:paraId="3068AF85" w14:textId="123DFEC8" w:rsidR="003E0181" w:rsidRDefault="003E0181" w:rsidP="003E0181">
      <w:pPr>
        <w:spacing w:before="100" w:beforeAutospacing="1" w:after="100" w:afterAutospacing="1" w:line="240" w:lineRule="auto"/>
        <w:rPr>
          <w:rFonts w:ascii="Arial" w:eastAsia="Times New Roman" w:hAnsi="Arial" w:cs="Arial"/>
          <w:color w:val="222222"/>
          <w:sz w:val="21"/>
          <w:szCs w:val="21"/>
          <w:lang w:eastAsia="el-GR"/>
        </w:rPr>
      </w:pPr>
      <w:r>
        <w:rPr>
          <w:rFonts w:ascii="Arial" w:eastAsia="Times New Roman" w:hAnsi="Arial" w:cs="Arial"/>
          <w:color w:val="222222"/>
          <w:sz w:val="21"/>
          <w:szCs w:val="21"/>
          <w:lang w:eastAsia="el-GR"/>
        </w:rPr>
        <w:t xml:space="preserve">Το ΜέΡΑ25 καταψηφίζει πλήρως τα νομοσχέδια – τέσσερεις συμβάσεις που ετοίμασε ο ΣΥΡΙΖΑ και φέρνει στη βουλή η ΝΔ- </w:t>
      </w:r>
      <w:r w:rsidRPr="003E0181">
        <w:rPr>
          <w:rFonts w:ascii="Arial" w:eastAsia="Times New Roman" w:hAnsi="Arial" w:cs="Arial"/>
          <w:color w:val="222222"/>
          <w:sz w:val="21"/>
          <w:szCs w:val="21"/>
          <w:lang w:eastAsia="el-GR"/>
        </w:rPr>
        <w:t xml:space="preserve">για έρευνα και εξόρυξη υδρογονανθράκων στην Κρήτη και στο Ιόνιο πέλαγος. </w:t>
      </w:r>
      <w:r>
        <w:rPr>
          <w:rFonts w:ascii="Arial" w:eastAsia="Times New Roman" w:hAnsi="Arial" w:cs="Arial"/>
          <w:color w:val="222222"/>
          <w:sz w:val="21"/>
          <w:szCs w:val="21"/>
          <w:lang w:eastAsia="el-GR"/>
        </w:rPr>
        <w:t xml:space="preserve">Να υπογραμμίσουμε ότι η </w:t>
      </w:r>
      <w:r w:rsidR="005B5253">
        <w:rPr>
          <w:rFonts w:ascii="Arial" w:eastAsia="Times New Roman" w:hAnsi="Arial" w:cs="Arial"/>
          <w:color w:val="222222"/>
          <w:sz w:val="21"/>
          <w:szCs w:val="21"/>
          <w:lang w:eastAsia="el-GR"/>
        </w:rPr>
        <w:t>προγραμματική</w:t>
      </w:r>
      <w:r>
        <w:rPr>
          <w:rFonts w:ascii="Arial" w:eastAsia="Times New Roman" w:hAnsi="Arial" w:cs="Arial"/>
          <w:color w:val="222222"/>
          <w:sz w:val="21"/>
          <w:szCs w:val="21"/>
          <w:lang w:eastAsia="el-GR"/>
        </w:rPr>
        <w:t xml:space="preserve"> μας θέση είναι εναντίον της εξόρυξης των υδρογονανθράκων.</w:t>
      </w:r>
    </w:p>
    <w:p w14:paraId="49685412" w14:textId="78A65A73" w:rsidR="003E0181" w:rsidRDefault="003E0181" w:rsidP="003E0181">
      <w:pPr>
        <w:spacing w:before="100" w:beforeAutospacing="1" w:after="100" w:afterAutospacing="1" w:line="240" w:lineRule="auto"/>
        <w:rPr>
          <w:rFonts w:ascii="Arial" w:eastAsia="Times New Roman" w:hAnsi="Arial" w:cs="Arial"/>
          <w:color w:val="222222"/>
          <w:sz w:val="21"/>
          <w:szCs w:val="21"/>
          <w:lang w:eastAsia="el-GR"/>
        </w:rPr>
      </w:pPr>
      <w:r w:rsidRPr="003E0181">
        <w:rPr>
          <w:rFonts w:ascii="Arial" w:eastAsia="Times New Roman" w:hAnsi="Arial" w:cs="Arial"/>
          <w:color w:val="222222"/>
          <w:sz w:val="21"/>
          <w:szCs w:val="21"/>
          <w:lang w:eastAsia="el-GR"/>
        </w:rPr>
        <w:t xml:space="preserve">Θυμίζουμε </w:t>
      </w:r>
      <w:r>
        <w:rPr>
          <w:rFonts w:ascii="Arial" w:eastAsia="Times New Roman" w:hAnsi="Arial" w:cs="Arial"/>
          <w:color w:val="222222"/>
          <w:sz w:val="21"/>
          <w:szCs w:val="21"/>
          <w:lang w:eastAsia="el-GR"/>
        </w:rPr>
        <w:t xml:space="preserve">τις </w:t>
      </w:r>
      <w:r w:rsidRPr="003E0181">
        <w:rPr>
          <w:rFonts w:ascii="Arial" w:eastAsia="Times New Roman" w:hAnsi="Arial" w:cs="Arial"/>
          <w:color w:val="222222"/>
          <w:sz w:val="21"/>
          <w:szCs w:val="21"/>
          <w:lang w:eastAsia="el-GR"/>
        </w:rPr>
        <w:t>τοποθετήσεις του γραμματέα μας Γιάνη Βαρουφάκη, σύμφωνα με τις οποίες «οι υδρογονάνθρακες πρέπει να μείνουν στα έγκατα της γης» σε μια διεθνή συγκυρία κατά την οποία όλοι στρέφονται μακριά από πηγές ενέργειας όπως οι υδρογονάνθρακες και όλο και περισσότερο προς ανανεώσιμες πηγές ενέργειας (ΑΠΕ). Παράλληλα, σε αντίθεση με παλαιότερα, σήμερα το κόστος παραγωγής αυτής της ενέργειας είναι, εν τέλει, υψηλότερο απ’ ότι το κόστος των ΑΠΕ, με κάθε κέρδος να καταλήγει στα χέρια ολιγαρχών αντί του ελληνικού λαού, ενώ οι υδρογονάνθρακες αποτελούν σημείο γεωπολιτικής τριβής με δυνητικά καταστροφικά παρεπόμενα.</w:t>
      </w:r>
    </w:p>
    <w:p w14:paraId="20E8F1E1" w14:textId="6931CFC3" w:rsidR="003E0181" w:rsidRPr="003E0181" w:rsidRDefault="003E0181" w:rsidP="003E0181">
      <w:pPr>
        <w:spacing w:before="100" w:beforeAutospacing="1" w:after="100" w:afterAutospacing="1" w:line="240" w:lineRule="auto"/>
        <w:rPr>
          <w:rFonts w:ascii="Arial" w:eastAsia="Times New Roman" w:hAnsi="Arial" w:cs="Arial"/>
          <w:color w:val="222222"/>
          <w:sz w:val="21"/>
          <w:szCs w:val="21"/>
          <w:lang w:eastAsia="el-GR"/>
        </w:rPr>
      </w:pPr>
      <w:r>
        <w:rPr>
          <w:rFonts w:ascii="Arial" w:eastAsia="Times New Roman" w:hAnsi="Arial" w:cs="Arial"/>
          <w:color w:val="222222"/>
          <w:sz w:val="21"/>
          <w:szCs w:val="21"/>
          <w:lang w:eastAsia="el-GR"/>
        </w:rPr>
        <w:t>Με αυτές τι συμβάσεις των ΣΥΡΙΖΑ και ΝΔ ο</w:t>
      </w:r>
      <w:r w:rsidRPr="003E0181">
        <w:rPr>
          <w:rFonts w:ascii="Arial" w:eastAsia="Times New Roman" w:hAnsi="Arial" w:cs="Arial"/>
          <w:color w:val="222222"/>
          <w:sz w:val="21"/>
          <w:szCs w:val="21"/>
          <w:lang w:eastAsia="el-GR"/>
        </w:rPr>
        <w:t>υσιαστικά, η Ελληνική Δημοκρατία απλώς «νοικιάζει το οικόπεδο», αφού θα φορολογεί τα κέρδη των εταιρειών, θα καρπώνεται το μίσθωμα και θα λάβει ένα προσυμφωνημένο ποσό, αλλά δεν συμμετέχει στα ίδια τα κέρδη από τους υδρογονάνθρακες.</w:t>
      </w:r>
    </w:p>
    <w:p w14:paraId="29F44E5D" w14:textId="77777777" w:rsidR="005B5253" w:rsidRPr="003E0181" w:rsidRDefault="003E0181" w:rsidP="005B5253">
      <w:pPr>
        <w:spacing w:before="100" w:beforeAutospacing="1" w:after="100" w:afterAutospacing="1" w:line="240" w:lineRule="auto"/>
        <w:rPr>
          <w:rFonts w:ascii="Arial" w:eastAsia="Times New Roman" w:hAnsi="Arial" w:cs="Arial"/>
          <w:color w:val="222222"/>
          <w:sz w:val="21"/>
          <w:szCs w:val="21"/>
          <w:lang w:eastAsia="el-GR"/>
        </w:rPr>
      </w:pPr>
      <w:r w:rsidRPr="003E0181">
        <w:rPr>
          <w:rFonts w:ascii="Arial" w:eastAsia="Times New Roman" w:hAnsi="Arial" w:cs="Arial"/>
          <w:color w:val="222222"/>
          <w:sz w:val="21"/>
          <w:szCs w:val="21"/>
          <w:lang w:eastAsia="el-GR"/>
        </w:rPr>
        <w:t>Πέραν του περιβαλλοντικού ζητήματος, η εξόρυξη ορυκτών καυσίμων οδηγεί κατά κανόνα σε οικονομικό μαρασμό τις τοπικές οικονομίες.</w:t>
      </w:r>
      <w:r>
        <w:rPr>
          <w:rFonts w:ascii="Arial" w:eastAsia="Times New Roman" w:hAnsi="Arial" w:cs="Arial"/>
          <w:color w:val="222222"/>
          <w:sz w:val="21"/>
          <w:szCs w:val="21"/>
          <w:lang w:eastAsia="el-GR"/>
        </w:rPr>
        <w:t xml:space="preserve"> </w:t>
      </w:r>
      <w:r w:rsidRPr="003E0181">
        <w:rPr>
          <w:rFonts w:ascii="Arial" w:eastAsia="Times New Roman" w:hAnsi="Arial" w:cs="Arial"/>
          <w:color w:val="222222"/>
          <w:sz w:val="21"/>
          <w:szCs w:val="21"/>
          <w:lang w:eastAsia="el-GR"/>
        </w:rPr>
        <w:t>Οι συμβάσεις δεν προβλέπουν τη στοιχειώδη υποχρέωση υποβολής της φάσης των σεισμικών ερευνών σε εκτίμηση περιβαλλοντικών επιπτώσεων.</w:t>
      </w:r>
      <w:r>
        <w:rPr>
          <w:rFonts w:ascii="Arial" w:eastAsia="Times New Roman" w:hAnsi="Arial" w:cs="Arial"/>
          <w:color w:val="222222"/>
          <w:sz w:val="21"/>
          <w:szCs w:val="21"/>
          <w:lang w:eastAsia="el-GR"/>
        </w:rPr>
        <w:t xml:space="preserve"> </w:t>
      </w:r>
      <w:r w:rsidRPr="003E0181">
        <w:rPr>
          <w:rFonts w:ascii="Arial" w:eastAsia="Times New Roman" w:hAnsi="Arial" w:cs="Arial"/>
          <w:color w:val="222222"/>
          <w:sz w:val="21"/>
          <w:szCs w:val="21"/>
          <w:lang w:eastAsia="el-GR"/>
        </w:rPr>
        <w:t>Χαρακτηρίζονται από σοβαρό έλλειμμα περιβαλλοντικής ασφάλειας.</w:t>
      </w:r>
      <w:r w:rsidR="005B5253">
        <w:rPr>
          <w:rFonts w:ascii="Arial" w:eastAsia="Times New Roman" w:hAnsi="Arial" w:cs="Arial"/>
          <w:color w:val="222222"/>
          <w:sz w:val="21"/>
          <w:szCs w:val="21"/>
          <w:lang w:eastAsia="el-GR"/>
        </w:rPr>
        <w:t xml:space="preserve"> </w:t>
      </w:r>
      <w:r w:rsidR="005B5253" w:rsidRPr="003E0181">
        <w:rPr>
          <w:rFonts w:ascii="Arial" w:eastAsia="Times New Roman" w:hAnsi="Arial" w:cs="Arial"/>
          <w:color w:val="222222"/>
          <w:sz w:val="21"/>
          <w:szCs w:val="21"/>
          <w:lang w:eastAsia="el-GR"/>
        </w:rPr>
        <w:t>Και όλα αυτά νομοθετούνται την ώρα που ο Κυριάκος Μητσοτάκης μιλά στη Γενική Συνέλευση του ΟΗΕ για το κλίμα ως… πράσινος, υποσχόμενος ταυτόχρονα με το… «άνοιγμα» υδρογονανθράκων, το κλείσιμο λιγνιτικών μονάδων!</w:t>
      </w:r>
    </w:p>
    <w:p w14:paraId="66524510" w14:textId="77777777" w:rsidR="003E0181" w:rsidRPr="003E0181" w:rsidRDefault="003E0181" w:rsidP="003E0181">
      <w:pPr>
        <w:spacing w:before="100" w:beforeAutospacing="1" w:after="100" w:afterAutospacing="1" w:line="240" w:lineRule="auto"/>
        <w:rPr>
          <w:rFonts w:ascii="Arial" w:eastAsia="Times New Roman" w:hAnsi="Arial" w:cs="Arial"/>
          <w:color w:val="222222"/>
          <w:sz w:val="21"/>
          <w:szCs w:val="21"/>
          <w:lang w:eastAsia="el-GR"/>
        </w:rPr>
      </w:pPr>
      <w:r w:rsidRPr="003E0181">
        <w:rPr>
          <w:rFonts w:ascii="Arial" w:eastAsia="Times New Roman" w:hAnsi="Arial" w:cs="Arial"/>
          <w:color w:val="222222"/>
          <w:sz w:val="21"/>
          <w:szCs w:val="21"/>
          <w:lang w:eastAsia="el-GR"/>
        </w:rPr>
        <w:t>Η Ελλάδα έχει επιλέξει να μην κυρώσει βασικές διεθνείς συμβάσεις που διέπουν την έρευνα και εκμετάλλευση υδρογονανθράκων σε θαλάσσιες περιοχές. Συνεπώς, κάθε διαβεβαίωση για τήρηση των όρων των παραπάνω διεθνών συμφωνιών στερούνται πολιτικού και νομικού ερείσματος και θα έπρεπε τουλάχιστον να συνοδεύονται και από μία δέσμευση για την έγκαιρη κύρωσή τους.</w:t>
      </w:r>
    </w:p>
    <w:p w14:paraId="7D30621B" w14:textId="1C6F11EA" w:rsidR="003E0181" w:rsidRDefault="003E0181" w:rsidP="003E0181">
      <w:pPr>
        <w:spacing w:before="100" w:beforeAutospacing="1" w:after="100" w:afterAutospacing="1" w:line="240" w:lineRule="auto"/>
        <w:rPr>
          <w:rFonts w:ascii="Arial" w:eastAsia="Times New Roman" w:hAnsi="Arial" w:cs="Arial"/>
          <w:color w:val="222222"/>
          <w:sz w:val="21"/>
          <w:szCs w:val="21"/>
          <w:lang w:eastAsia="el-GR"/>
        </w:rPr>
      </w:pPr>
      <w:r w:rsidRPr="003E0181">
        <w:rPr>
          <w:rFonts w:ascii="Arial" w:eastAsia="Times New Roman" w:hAnsi="Arial" w:cs="Arial"/>
          <w:color w:val="222222"/>
          <w:sz w:val="21"/>
          <w:szCs w:val="21"/>
          <w:lang w:eastAsia="el-GR"/>
        </w:rPr>
        <w:t xml:space="preserve">Όλα τα «οφέλη» για τη χώρα που ευαγγελίζονται οι θιασώτες των εξορύξεων είναι είτε αμελητέα, είτε ανύπαρκτα: </w:t>
      </w:r>
      <w:r>
        <w:rPr>
          <w:rFonts w:ascii="Arial" w:eastAsia="Times New Roman" w:hAnsi="Arial" w:cs="Arial"/>
          <w:color w:val="222222"/>
          <w:sz w:val="21"/>
          <w:szCs w:val="21"/>
          <w:lang w:eastAsia="el-GR"/>
        </w:rPr>
        <w:t>Τ</w:t>
      </w:r>
      <w:r w:rsidRPr="003E0181">
        <w:rPr>
          <w:rFonts w:ascii="Arial" w:eastAsia="Times New Roman" w:hAnsi="Arial" w:cs="Arial"/>
          <w:color w:val="222222"/>
          <w:sz w:val="21"/>
          <w:szCs w:val="21"/>
          <w:lang w:eastAsia="el-GR"/>
        </w:rPr>
        <w:t xml:space="preserve">ο οικονομικό όφελος από την ενοικίαση των θαλασσίων οικοπέδων και των τελών χρήσης είναι αμελητέα (ενδεικτικά αναφέρουμε πως το οικονομικό όφελος από την σύμβαση με τους καλύτερους όρους για την Ελλάδα είναι 15 εκ ευρώ σε βάθος χρόνου, με το το άμεσο να είναι 3 εκ ευρώ. Σε αυτά τα ποσά προστίθενται τα ετήσια ενοίκια που θα κυμαίνονται αθροιστικά, και για τις 4 συμβάσεις, από 2,5 (αρχικά) μέχρι 10 εκ ευρώ σε βάθος χρόνου - ανάλογα βέβαια με την φάση της εξόρυξης), ενώ η επίκληση στο επιχείρημα πως η Ελλάδα λύνει το ενεργειακό της πρόβλημα είναι απολύτως ψευδής μιας και η χώρα δεν έχει δικαίωμα πάνω στους υδρογονάνθρακες που θα εξορυχθούν. </w:t>
      </w:r>
    </w:p>
    <w:p w14:paraId="01DF344E" w14:textId="6C0FC8B2" w:rsidR="00D15445" w:rsidRPr="005B5253" w:rsidRDefault="005B5253" w:rsidP="005B5253">
      <w:pPr>
        <w:spacing w:before="100" w:beforeAutospacing="1" w:after="100" w:afterAutospacing="1" w:line="240" w:lineRule="auto"/>
        <w:rPr>
          <w:rFonts w:ascii="Arial" w:eastAsia="Times New Roman" w:hAnsi="Arial" w:cs="Arial"/>
          <w:color w:val="222222"/>
          <w:sz w:val="21"/>
          <w:szCs w:val="21"/>
          <w:lang w:eastAsia="el-GR"/>
        </w:rPr>
      </w:pPr>
      <w:r>
        <w:rPr>
          <w:rFonts w:ascii="Arial" w:eastAsia="Times New Roman" w:hAnsi="Arial" w:cs="Arial"/>
          <w:color w:val="222222"/>
          <w:sz w:val="21"/>
          <w:szCs w:val="21"/>
          <w:lang w:eastAsia="el-GR"/>
        </w:rPr>
        <w:t>Τέλος, να σημειώσουμε ότι ήδη η Τουρκία του Ταγίπ Ερντογάν με τις επιθετικές αλλά και υπερφίαλες τοποθετήσεις της για τους υδρογονάνθρακες στη Μεσόγειο, οδηγεί σε μια νέα «κούρσα εξοπλισμών» με ό,τι αυτό συνεπάγεται για την ελληνική «χρεοδουλοπαροικία» - κάνοντας τους εμπόρους όπλων «να τρίβουν τα χέρια τους».</w:t>
      </w:r>
    </w:p>
    <w:sectPr w:rsidR="00D15445" w:rsidRPr="005B5253" w:rsidSect="00280601">
      <w:headerReference w:type="default" r:id="rId7"/>
      <w:footerReference w:type="default" r:id="rId8"/>
      <w:pgSz w:w="11906" w:h="16838"/>
      <w:pgMar w:top="471"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3277" w14:textId="77777777" w:rsidR="00ED6931" w:rsidRDefault="00ED6931" w:rsidP="00280601">
      <w:pPr>
        <w:spacing w:after="0" w:line="240" w:lineRule="auto"/>
      </w:pPr>
      <w:r>
        <w:separator/>
      </w:r>
    </w:p>
  </w:endnote>
  <w:endnote w:type="continuationSeparator" w:id="0">
    <w:p w14:paraId="73BB5D4A" w14:textId="77777777" w:rsidR="00ED6931" w:rsidRDefault="00ED6931" w:rsidP="0028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5E8" w14:textId="1C67DD1F" w:rsidR="00280601" w:rsidRDefault="00280601" w:rsidP="00280601">
    <w:pPr>
      <w:pStyle w:val="Footer"/>
      <w:ind w:left="-709" w:right="-720"/>
    </w:pPr>
    <w:r>
      <w:rPr>
        <w:noProof/>
      </w:rPr>
      <w:drawing>
        <wp:inline distT="0" distB="0" distL="0" distR="0" wp14:anchorId="579AA1F6" wp14:editId="791731D6">
          <wp:extent cx="7582582"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608428" cy="6499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9009C" w14:textId="77777777" w:rsidR="00ED6931" w:rsidRDefault="00ED6931" w:rsidP="00280601">
      <w:pPr>
        <w:spacing w:after="0" w:line="240" w:lineRule="auto"/>
      </w:pPr>
      <w:r>
        <w:separator/>
      </w:r>
    </w:p>
  </w:footnote>
  <w:footnote w:type="continuationSeparator" w:id="0">
    <w:p w14:paraId="5872F319" w14:textId="77777777" w:rsidR="00ED6931" w:rsidRDefault="00ED6931" w:rsidP="0028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1FD0" w14:textId="1CE886A9" w:rsidR="00280601" w:rsidRDefault="00280601" w:rsidP="00280601">
    <w:pPr>
      <w:pStyle w:val="Header"/>
      <w:jc w:val="center"/>
    </w:pPr>
    <w:r>
      <w:rPr>
        <w:noProof/>
      </w:rPr>
      <w:drawing>
        <wp:inline distT="0" distB="0" distL="0" distR="0" wp14:anchorId="1F82C6B5" wp14:editId="65D4A4F1">
          <wp:extent cx="2673101" cy="1222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222250"/>
                  </a:xfrm>
                  <a:prstGeom prst="rect">
                    <a:avLst/>
                  </a:prstGeom>
                </pic:spPr>
              </pic:pic>
            </a:graphicData>
          </a:graphic>
        </wp:inline>
      </w:drawing>
    </w:r>
  </w:p>
  <w:p w14:paraId="0C2C0776" w14:textId="77777777" w:rsidR="00280601" w:rsidRDefault="0028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F61"/>
    <w:multiLevelType w:val="multilevel"/>
    <w:tmpl w:val="C02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F0458"/>
    <w:multiLevelType w:val="multilevel"/>
    <w:tmpl w:val="811E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05F7B"/>
    <w:multiLevelType w:val="multilevel"/>
    <w:tmpl w:val="85EC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01"/>
    <w:rsid w:val="001324E6"/>
    <w:rsid w:val="00280601"/>
    <w:rsid w:val="003E0181"/>
    <w:rsid w:val="005B5253"/>
    <w:rsid w:val="0065410F"/>
    <w:rsid w:val="00B5092C"/>
    <w:rsid w:val="00D15445"/>
    <w:rsid w:val="00DC22C3"/>
    <w:rsid w:val="00E833F5"/>
    <w:rsid w:val="00ED6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E214"/>
  <w15:chartTrackingRefBased/>
  <w15:docId w15:val="{68C76E15-43C5-4564-9B78-EF08E12E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445"/>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0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80601"/>
  </w:style>
  <w:style w:type="paragraph" w:styleId="Footer">
    <w:name w:val="footer"/>
    <w:basedOn w:val="Normal"/>
    <w:link w:val="FooterChar"/>
    <w:uiPriority w:val="99"/>
    <w:unhideWhenUsed/>
    <w:rsid w:val="0028060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80601"/>
  </w:style>
  <w:style w:type="paragraph" w:styleId="NormalWeb">
    <w:name w:val="Normal (Web)"/>
    <w:basedOn w:val="Normal"/>
    <w:uiPriority w:val="99"/>
    <w:semiHidden/>
    <w:unhideWhenUsed/>
    <w:rsid w:val="003E01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E0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2943">
      <w:bodyDiv w:val="1"/>
      <w:marLeft w:val="0"/>
      <w:marRight w:val="0"/>
      <w:marTop w:val="0"/>
      <w:marBottom w:val="0"/>
      <w:divBdr>
        <w:top w:val="none" w:sz="0" w:space="0" w:color="auto"/>
        <w:left w:val="none" w:sz="0" w:space="0" w:color="auto"/>
        <w:bottom w:val="none" w:sz="0" w:space="0" w:color="auto"/>
        <w:right w:val="none" w:sz="0" w:space="0" w:color="auto"/>
      </w:divBdr>
      <w:divsChild>
        <w:div w:id="495610683">
          <w:marLeft w:val="0"/>
          <w:marRight w:val="0"/>
          <w:marTop w:val="0"/>
          <w:marBottom w:val="0"/>
          <w:divBdr>
            <w:top w:val="none" w:sz="0" w:space="0" w:color="auto"/>
            <w:left w:val="none" w:sz="0" w:space="0" w:color="auto"/>
            <w:bottom w:val="none" w:sz="0" w:space="0" w:color="auto"/>
            <w:right w:val="none" w:sz="0" w:space="0" w:color="auto"/>
          </w:divBdr>
          <w:divsChild>
            <w:div w:id="155147238">
              <w:marLeft w:val="0"/>
              <w:marRight w:val="0"/>
              <w:marTop w:val="0"/>
              <w:marBottom w:val="0"/>
              <w:divBdr>
                <w:top w:val="none" w:sz="0" w:space="0" w:color="auto"/>
                <w:left w:val="none" w:sz="0" w:space="0" w:color="auto"/>
                <w:bottom w:val="none" w:sz="0" w:space="0" w:color="auto"/>
                <w:right w:val="none" w:sz="0" w:space="0" w:color="auto"/>
              </w:divBdr>
              <w:divsChild>
                <w:div w:id="1565143801">
                  <w:marLeft w:val="0"/>
                  <w:marRight w:val="0"/>
                  <w:marTop w:val="0"/>
                  <w:marBottom w:val="0"/>
                  <w:divBdr>
                    <w:top w:val="none" w:sz="0" w:space="0" w:color="auto"/>
                    <w:left w:val="none" w:sz="0" w:space="0" w:color="auto"/>
                    <w:bottom w:val="none" w:sz="0" w:space="0" w:color="auto"/>
                    <w:right w:val="none" w:sz="0" w:space="0" w:color="auto"/>
                  </w:divBdr>
                  <w:divsChild>
                    <w:div w:id="877014021">
                      <w:marLeft w:val="0"/>
                      <w:marRight w:val="0"/>
                      <w:marTop w:val="0"/>
                      <w:marBottom w:val="0"/>
                      <w:divBdr>
                        <w:top w:val="none" w:sz="0" w:space="0" w:color="auto"/>
                        <w:left w:val="none" w:sz="0" w:space="0" w:color="auto"/>
                        <w:bottom w:val="none" w:sz="0" w:space="0" w:color="auto"/>
                        <w:right w:val="none" w:sz="0" w:space="0" w:color="auto"/>
                      </w:divBdr>
                      <w:divsChild>
                        <w:div w:id="861435276">
                          <w:marLeft w:val="0"/>
                          <w:marRight w:val="0"/>
                          <w:marTop w:val="0"/>
                          <w:marBottom w:val="0"/>
                          <w:divBdr>
                            <w:top w:val="none" w:sz="0" w:space="0" w:color="auto"/>
                            <w:left w:val="none" w:sz="0" w:space="0" w:color="auto"/>
                            <w:bottom w:val="none" w:sz="0" w:space="0" w:color="auto"/>
                            <w:right w:val="none" w:sz="0" w:space="0" w:color="auto"/>
                          </w:divBdr>
                          <w:divsChild>
                            <w:div w:id="185488328">
                              <w:marLeft w:val="0"/>
                              <w:marRight w:val="0"/>
                              <w:marTop w:val="0"/>
                              <w:marBottom w:val="0"/>
                              <w:divBdr>
                                <w:top w:val="none" w:sz="0" w:space="0" w:color="auto"/>
                                <w:left w:val="none" w:sz="0" w:space="0" w:color="auto"/>
                                <w:bottom w:val="none" w:sz="0" w:space="0" w:color="auto"/>
                                <w:right w:val="none" w:sz="0" w:space="0" w:color="auto"/>
                              </w:divBdr>
                              <w:divsChild>
                                <w:div w:id="1762217262">
                                  <w:marLeft w:val="0"/>
                                  <w:marRight w:val="0"/>
                                  <w:marTop w:val="0"/>
                                  <w:marBottom w:val="0"/>
                                  <w:divBdr>
                                    <w:top w:val="none" w:sz="0" w:space="0" w:color="auto"/>
                                    <w:left w:val="none" w:sz="0" w:space="0" w:color="auto"/>
                                    <w:bottom w:val="none" w:sz="0" w:space="0" w:color="auto"/>
                                    <w:right w:val="none" w:sz="0" w:space="0" w:color="auto"/>
                                  </w:divBdr>
                                  <w:divsChild>
                                    <w:div w:id="23215751">
                                      <w:marLeft w:val="0"/>
                                      <w:marRight w:val="0"/>
                                      <w:marTop w:val="0"/>
                                      <w:marBottom w:val="0"/>
                                      <w:divBdr>
                                        <w:top w:val="none" w:sz="0" w:space="0" w:color="auto"/>
                                        <w:left w:val="none" w:sz="0" w:space="0" w:color="auto"/>
                                        <w:bottom w:val="none" w:sz="0" w:space="0" w:color="auto"/>
                                        <w:right w:val="none" w:sz="0" w:space="0" w:color="auto"/>
                                      </w:divBdr>
                                      <w:divsChild>
                                        <w:div w:id="1638992073">
                                          <w:marLeft w:val="0"/>
                                          <w:marRight w:val="0"/>
                                          <w:marTop w:val="0"/>
                                          <w:marBottom w:val="0"/>
                                          <w:divBdr>
                                            <w:top w:val="none" w:sz="0" w:space="0" w:color="auto"/>
                                            <w:left w:val="none" w:sz="0" w:space="0" w:color="auto"/>
                                            <w:bottom w:val="none" w:sz="0" w:space="0" w:color="auto"/>
                                            <w:right w:val="none" w:sz="0" w:space="0" w:color="auto"/>
                                          </w:divBdr>
                                          <w:divsChild>
                                            <w:div w:id="1786580605">
                                              <w:marLeft w:val="0"/>
                                              <w:marRight w:val="0"/>
                                              <w:marTop w:val="0"/>
                                              <w:marBottom w:val="0"/>
                                              <w:divBdr>
                                                <w:top w:val="none" w:sz="0" w:space="0" w:color="auto"/>
                                                <w:left w:val="none" w:sz="0" w:space="0" w:color="auto"/>
                                                <w:bottom w:val="none" w:sz="0" w:space="0" w:color="auto"/>
                                                <w:right w:val="none" w:sz="0" w:space="0" w:color="auto"/>
                                              </w:divBdr>
                                              <w:divsChild>
                                                <w:div w:id="276181792">
                                                  <w:marLeft w:val="15"/>
                                                  <w:marRight w:val="15"/>
                                                  <w:marTop w:val="15"/>
                                                  <w:marBottom w:val="15"/>
                                                  <w:divBdr>
                                                    <w:top w:val="single" w:sz="6" w:space="2" w:color="4D90FE"/>
                                                    <w:left w:val="single" w:sz="6" w:space="2" w:color="4D90FE"/>
                                                    <w:bottom w:val="single" w:sz="6" w:space="2" w:color="4D90FE"/>
                                                    <w:right w:val="single" w:sz="6" w:space="0" w:color="4D90FE"/>
                                                  </w:divBdr>
                                                  <w:divsChild>
                                                    <w:div w:id="1620799656">
                                                      <w:marLeft w:val="0"/>
                                                      <w:marRight w:val="0"/>
                                                      <w:marTop w:val="0"/>
                                                      <w:marBottom w:val="0"/>
                                                      <w:divBdr>
                                                        <w:top w:val="none" w:sz="0" w:space="0" w:color="auto"/>
                                                        <w:left w:val="none" w:sz="0" w:space="0" w:color="auto"/>
                                                        <w:bottom w:val="none" w:sz="0" w:space="0" w:color="auto"/>
                                                        <w:right w:val="none" w:sz="0" w:space="0" w:color="auto"/>
                                                      </w:divBdr>
                                                      <w:divsChild>
                                                        <w:div w:id="579171572">
                                                          <w:marLeft w:val="0"/>
                                                          <w:marRight w:val="0"/>
                                                          <w:marTop w:val="0"/>
                                                          <w:marBottom w:val="0"/>
                                                          <w:divBdr>
                                                            <w:top w:val="none" w:sz="0" w:space="0" w:color="auto"/>
                                                            <w:left w:val="none" w:sz="0" w:space="0" w:color="auto"/>
                                                            <w:bottom w:val="none" w:sz="0" w:space="0" w:color="auto"/>
                                                            <w:right w:val="none" w:sz="0" w:space="0" w:color="auto"/>
                                                          </w:divBdr>
                                                          <w:divsChild>
                                                            <w:div w:id="278991113">
                                                              <w:marLeft w:val="0"/>
                                                              <w:marRight w:val="0"/>
                                                              <w:marTop w:val="0"/>
                                                              <w:marBottom w:val="0"/>
                                                              <w:divBdr>
                                                                <w:top w:val="none" w:sz="0" w:space="0" w:color="auto"/>
                                                                <w:left w:val="none" w:sz="0" w:space="0" w:color="auto"/>
                                                                <w:bottom w:val="none" w:sz="0" w:space="0" w:color="auto"/>
                                                                <w:right w:val="none" w:sz="0" w:space="0" w:color="auto"/>
                                                              </w:divBdr>
                                                              <w:divsChild>
                                                                <w:div w:id="1893156502">
                                                                  <w:marLeft w:val="0"/>
                                                                  <w:marRight w:val="0"/>
                                                                  <w:marTop w:val="0"/>
                                                                  <w:marBottom w:val="0"/>
                                                                  <w:divBdr>
                                                                    <w:top w:val="none" w:sz="0" w:space="0" w:color="auto"/>
                                                                    <w:left w:val="none" w:sz="0" w:space="0" w:color="auto"/>
                                                                    <w:bottom w:val="none" w:sz="0" w:space="0" w:color="auto"/>
                                                                    <w:right w:val="none" w:sz="0" w:space="0" w:color="auto"/>
                                                                  </w:divBdr>
                                                                  <w:divsChild>
                                                                    <w:div w:id="553127256">
                                                                      <w:marLeft w:val="0"/>
                                                                      <w:marRight w:val="0"/>
                                                                      <w:marTop w:val="0"/>
                                                                      <w:marBottom w:val="0"/>
                                                                      <w:divBdr>
                                                                        <w:top w:val="none" w:sz="0" w:space="0" w:color="auto"/>
                                                                        <w:left w:val="none" w:sz="0" w:space="0" w:color="auto"/>
                                                                        <w:bottom w:val="none" w:sz="0" w:space="0" w:color="auto"/>
                                                                        <w:right w:val="none" w:sz="0" w:space="0" w:color="auto"/>
                                                                      </w:divBdr>
                                                                      <w:divsChild>
                                                                        <w:div w:id="1572736496">
                                                                          <w:marLeft w:val="0"/>
                                                                          <w:marRight w:val="0"/>
                                                                          <w:marTop w:val="0"/>
                                                                          <w:marBottom w:val="0"/>
                                                                          <w:divBdr>
                                                                            <w:top w:val="none" w:sz="0" w:space="0" w:color="auto"/>
                                                                            <w:left w:val="none" w:sz="0" w:space="0" w:color="auto"/>
                                                                            <w:bottom w:val="none" w:sz="0" w:space="0" w:color="auto"/>
                                                                            <w:right w:val="none" w:sz="0" w:space="0" w:color="auto"/>
                                                                          </w:divBdr>
                                                                          <w:divsChild>
                                                                            <w:div w:id="1857501694">
                                                                              <w:marLeft w:val="0"/>
                                                                              <w:marRight w:val="0"/>
                                                                              <w:marTop w:val="0"/>
                                                                              <w:marBottom w:val="0"/>
                                                                              <w:divBdr>
                                                                                <w:top w:val="none" w:sz="0" w:space="0" w:color="auto"/>
                                                                                <w:left w:val="none" w:sz="0" w:space="0" w:color="auto"/>
                                                                                <w:bottom w:val="none" w:sz="0" w:space="0" w:color="auto"/>
                                                                                <w:right w:val="none" w:sz="0" w:space="0" w:color="auto"/>
                                                                              </w:divBdr>
                                                                              <w:divsChild>
                                                                                <w:div w:id="1588614970">
                                                                                  <w:marLeft w:val="0"/>
                                                                                  <w:marRight w:val="0"/>
                                                                                  <w:marTop w:val="0"/>
                                                                                  <w:marBottom w:val="0"/>
                                                                                  <w:divBdr>
                                                                                    <w:top w:val="none" w:sz="0" w:space="0" w:color="auto"/>
                                                                                    <w:left w:val="none" w:sz="0" w:space="0" w:color="auto"/>
                                                                                    <w:bottom w:val="none" w:sz="0" w:space="0" w:color="auto"/>
                                                                                    <w:right w:val="none" w:sz="0" w:space="0" w:color="auto"/>
                                                                                  </w:divBdr>
                                                                                  <w:divsChild>
                                                                                    <w:div w:id="521357676">
                                                                                      <w:marLeft w:val="0"/>
                                                                                      <w:marRight w:val="0"/>
                                                                                      <w:marTop w:val="0"/>
                                                                                      <w:marBottom w:val="0"/>
                                                                                      <w:divBdr>
                                                                                        <w:top w:val="none" w:sz="0" w:space="0" w:color="auto"/>
                                                                                        <w:left w:val="none" w:sz="0" w:space="0" w:color="auto"/>
                                                                                        <w:bottom w:val="none" w:sz="0" w:space="0" w:color="auto"/>
                                                                                        <w:right w:val="none" w:sz="0" w:space="0" w:color="auto"/>
                                                                                      </w:divBdr>
                                                                                      <w:divsChild>
                                                                                        <w:div w:id="1880194131">
                                                                                          <w:marLeft w:val="0"/>
                                                                                          <w:marRight w:val="60"/>
                                                                                          <w:marTop w:val="0"/>
                                                                                          <w:marBottom w:val="0"/>
                                                                                          <w:divBdr>
                                                                                            <w:top w:val="none" w:sz="0" w:space="0" w:color="auto"/>
                                                                                            <w:left w:val="none" w:sz="0" w:space="0" w:color="auto"/>
                                                                                            <w:bottom w:val="none" w:sz="0" w:space="0" w:color="auto"/>
                                                                                            <w:right w:val="none" w:sz="0" w:space="0" w:color="auto"/>
                                                                                          </w:divBdr>
                                                                                          <w:divsChild>
                                                                                            <w:div w:id="970749589">
                                                                                              <w:marLeft w:val="0"/>
                                                                                              <w:marRight w:val="120"/>
                                                                                              <w:marTop w:val="0"/>
                                                                                              <w:marBottom w:val="150"/>
                                                                                              <w:divBdr>
                                                                                                <w:top w:val="single" w:sz="2" w:space="0" w:color="EFEFEF"/>
                                                                                                <w:left w:val="single" w:sz="6" w:space="0" w:color="EFEFEF"/>
                                                                                                <w:bottom w:val="single" w:sz="6" w:space="0" w:color="E2E2E2"/>
                                                                                                <w:right w:val="single" w:sz="6" w:space="0" w:color="EFEFEF"/>
                                                                                              </w:divBdr>
                                                                                              <w:divsChild>
                                                                                                <w:div w:id="427508208">
                                                                                                  <w:marLeft w:val="0"/>
                                                                                                  <w:marRight w:val="0"/>
                                                                                                  <w:marTop w:val="0"/>
                                                                                                  <w:marBottom w:val="0"/>
                                                                                                  <w:divBdr>
                                                                                                    <w:top w:val="none" w:sz="0" w:space="0" w:color="auto"/>
                                                                                                    <w:left w:val="none" w:sz="0" w:space="0" w:color="auto"/>
                                                                                                    <w:bottom w:val="none" w:sz="0" w:space="0" w:color="auto"/>
                                                                                                    <w:right w:val="none" w:sz="0" w:space="0" w:color="auto"/>
                                                                                                  </w:divBdr>
                                                                                                  <w:divsChild>
                                                                                                    <w:div w:id="1602494597">
                                                                                                      <w:marLeft w:val="0"/>
                                                                                                      <w:marRight w:val="0"/>
                                                                                                      <w:marTop w:val="0"/>
                                                                                                      <w:marBottom w:val="0"/>
                                                                                                      <w:divBdr>
                                                                                                        <w:top w:val="none" w:sz="0" w:space="0" w:color="auto"/>
                                                                                                        <w:left w:val="none" w:sz="0" w:space="0" w:color="auto"/>
                                                                                                        <w:bottom w:val="none" w:sz="0" w:space="0" w:color="auto"/>
                                                                                                        <w:right w:val="none" w:sz="0" w:space="0" w:color="auto"/>
                                                                                                      </w:divBdr>
                                                                                                      <w:divsChild>
                                                                                                        <w:div w:id="551889538">
                                                                                                          <w:marLeft w:val="0"/>
                                                                                                          <w:marRight w:val="0"/>
                                                                                                          <w:marTop w:val="0"/>
                                                                                                          <w:marBottom w:val="0"/>
                                                                                                          <w:divBdr>
                                                                                                            <w:top w:val="none" w:sz="0" w:space="0" w:color="auto"/>
                                                                                                            <w:left w:val="none" w:sz="0" w:space="0" w:color="auto"/>
                                                                                                            <w:bottom w:val="none" w:sz="0" w:space="0" w:color="auto"/>
                                                                                                            <w:right w:val="none" w:sz="0" w:space="0" w:color="auto"/>
                                                                                                          </w:divBdr>
                                                                                                          <w:divsChild>
                                                                                                            <w:div w:id="1028020468">
                                                                                                              <w:marLeft w:val="0"/>
                                                                                                              <w:marRight w:val="0"/>
                                                                                                              <w:marTop w:val="0"/>
                                                                                                              <w:marBottom w:val="0"/>
                                                                                                              <w:divBdr>
                                                                                                                <w:top w:val="none" w:sz="0" w:space="0" w:color="auto"/>
                                                                                                                <w:left w:val="none" w:sz="0" w:space="0" w:color="auto"/>
                                                                                                                <w:bottom w:val="none" w:sz="0" w:space="0" w:color="auto"/>
                                                                                                                <w:right w:val="none" w:sz="0" w:space="0" w:color="auto"/>
                                                                                                              </w:divBdr>
                                                                                                              <w:divsChild>
                                                                                                                <w:div w:id="1089929254">
                                                                                                                  <w:marLeft w:val="0"/>
                                                                                                                  <w:marRight w:val="0"/>
                                                                                                                  <w:marTop w:val="0"/>
                                                                                                                  <w:marBottom w:val="0"/>
                                                                                                                  <w:divBdr>
                                                                                                                    <w:top w:val="none" w:sz="0" w:space="4" w:color="auto"/>
                                                                                                                    <w:left w:val="none" w:sz="0" w:space="0" w:color="auto"/>
                                                                                                                    <w:bottom w:val="none" w:sz="0" w:space="4" w:color="auto"/>
                                                                                                                    <w:right w:val="none" w:sz="0" w:space="0" w:color="auto"/>
                                                                                                                  </w:divBdr>
                                                                                                                  <w:divsChild>
                                                                                                                    <w:div w:id="36587977">
                                                                                                                      <w:marLeft w:val="0"/>
                                                                                                                      <w:marRight w:val="0"/>
                                                                                                                      <w:marTop w:val="0"/>
                                                                                                                      <w:marBottom w:val="0"/>
                                                                                                                      <w:divBdr>
                                                                                                                        <w:top w:val="none" w:sz="0" w:space="0" w:color="auto"/>
                                                                                                                        <w:left w:val="none" w:sz="0" w:space="0" w:color="auto"/>
                                                                                                                        <w:bottom w:val="none" w:sz="0" w:space="0" w:color="auto"/>
                                                                                                                        <w:right w:val="none" w:sz="0" w:space="0" w:color="auto"/>
                                                                                                                      </w:divBdr>
                                                                                                                      <w:divsChild>
                                                                                                                        <w:div w:id="468667744">
                                                                                                                          <w:marLeft w:val="225"/>
                                                                                                                          <w:marRight w:val="225"/>
                                                                                                                          <w:marTop w:val="75"/>
                                                                                                                          <w:marBottom w:val="75"/>
                                                                                                                          <w:divBdr>
                                                                                                                            <w:top w:val="none" w:sz="0" w:space="0" w:color="auto"/>
                                                                                                                            <w:left w:val="none" w:sz="0" w:space="0" w:color="auto"/>
                                                                                                                            <w:bottom w:val="none" w:sz="0" w:space="0" w:color="auto"/>
                                                                                                                            <w:right w:val="none" w:sz="0" w:space="0" w:color="auto"/>
                                                                                                                          </w:divBdr>
                                                                                                                          <w:divsChild>
                                                                                                                            <w:div w:id="1989354612">
                                                                                                                              <w:marLeft w:val="0"/>
                                                                                                                              <w:marRight w:val="0"/>
                                                                                                                              <w:marTop w:val="0"/>
                                                                                                                              <w:marBottom w:val="0"/>
                                                                                                                              <w:divBdr>
                                                                                                                                <w:top w:val="single" w:sz="6" w:space="0" w:color="auto"/>
                                                                                                                                <w:left w:val="single" w:sz="6" w:space="0" w:color="auto"/>
                                                                                                                                <w:bottom w:val="single" w:sz="6" w:space="0" w:color="auto"/>
                                                                                                                                <w:right w:val="single" w:sz="6" w:space="0" w:color="auto"/>
                                                                                                                              </w:divBdr>
                                                                                                                              <w:divsChild>
                                                                                                                                <w:div w:id="2010517074">
                                                                                                                                  <w:marLeft w:val="0"/>
                                                                                                                                  <w:marRight w:val="0"/>
                                                                                                                                  <w:marTop w:val="0"/>
                                                                                                                                  <w:marBottom w:val="0"/>
                                                                                                                                  <w:divBdr>
                                                                                                                                    <w:top w:val="none" w:sz="0" w:space="0" w:color="auto"/>
                                                                                                                                    <w:left w:val="none" w:sz="0" w:space="0" w:color="auto"/>
                                                                                                                                    <w:bottom w:val="none" w:sz="0" w:space="0" w:color="auto"/>
                                                                                                                                    <w:right w:val="none" w:sz="0" w:space="0" w:color="auto"/>
                                                                                                                                  </w:divBdr>
                                                                                                                                  <w:divsChild>
                                                                                                                                    <w:div w:id="255869556">
                                                                                                                                      <w:marLeft w:val="0"/>
                                                                                                                                      <w:marRight w:val="0"/>
                                                                                                                                      <w:marTop w:val="0"/>
                                                                                                                                      <w:marBottom w:val="0"/>
                                                                                                                                      <w:divBdr>
                                                                                                                                        <w:top w:val="none" w:sz="0" w:space="0" w:color="auto"/>
                                                                                                                                        <w:left w:val="none" w:sz="0" w:space="0" w:color="auto"/>
                                                                                                                                        <w:bottom w:val="none" w:sz="0" w:space="0" w:color="auto"/>
                                                                                                                                        <w:right w:val="none" w:sz="0" w:space="0" w:color="auto"/>
                                                                                                                                      </w:divBdr>
                                                                                                                                    </w:div>
                                                                                                                                    <w:div w:id="1797943914">
                                                                                                                                      <w:marLeft w:val="0"/>
                                                                                                                                      <w:marRight w:val="0"/>
                                                                                                                                      <w:marTop w:val="0"/>
                                                                                                                                      <w:marBottom w:val="0"/>
                                                                                                                                      <w:divBdr>
                                                                                                                                        <w:top w:val="none" w:sz="0" w:space="0" w:color="auto"/>
                                                                                                                                        <w:left w:val="none" w:sz="0" w:space="0" w:color="auto"/>
                                                                                                                                        <w:bottom w:val="none" w:sz="0" w:space="0" w:color="auto"/>
                                                                                                                                        <w:right w:val="none" w:sz="0" w:space="0" w:color="auto"/>
                                                                                                                                      </w:divBdr>
                                                                                                                                    </w:div>
                                                                                                                                    <w:div w:id="18487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3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dc:creator>
  <cp:keywords/>
  <dc:description/>
  <cp:lastModifiedBy>Nikos Karabasis</cp:lastModifiedBy>
  <cp:revision>2</cp:revision>
  <dcterms:created xsi:type="dcterms:W3CDTF">2019-11-24T11:33:00Z</dcterms:created>
  <dcterms:modified xsi:type="dcterms:W3CDTF">2019-11-24T11:33:00Z</dcterms:modified>
</cp:coreProperties>
</file>