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CCD2" w14:textId="77777777" w:rsidR="00826932" w:rsidRDefault="00337A4F">
      <w:pPr>
        <w:spacing w:after="0" w:line="259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114300" distR="114300" wp14:anchorId="4D6D0E5B" wp14:editId="6BCC8C87">
            <wp:extent cx="1558925" cy="7169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4954D8A" w14:textId="77777777" w:rsidR="00826932" w:rsidRDefault="00337A4F">
      <w:pPr>
        <w:spacing w:after="0" w:line="259" w:lineRule="auto"/>
      </w:pPr>
      <w:r>
        <w:t xml:space="preserve"> </w:t>
      </w:r>
    </w:p>
    <w:p w14:paraId="3ECC68E9" w14:textId="77777777" w:rsidR="00826932" w:rsidRDefault="00826932">
      <w:pPr>
        <w:spacing w:after="0" w:line="259" w:lineRule="auto"/>
      </w:pPr>
    </w:p>
    <w:p w14:paraId="42E18FAB" w14:textId="77777777" w:rsidR="00826932" w:rsidRDefault="00337A4F" w:rsidP="00573DFE">
      <w:pPr>
        <w:spacing w:after="0" w:line="259" w:lineRule="auto"/>
        <w:ind w:left="144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ΔΕΛΤΙΟ ΤΥΠΟΥ</w:t>
      </w:r>
    </w:p>
    <w:p w14:paraId="62516D2F" w14:textId="77777777" w:rsidR="00826932" w:rsidRDefault="00826932">
      <w:pPr>
        <w:pStyle w:val="Heading3"/>
        <w:spacing w:before="0" w:beforeAutospacing="0" w:after="150" w:afterAutospacing="0"/>
        <w:rPr>
          <w:b w:val="0"/>
          <w:bCs w:val="0"/>
          <w:color w:val="333333"/>
          <w:sz w:val="28"/>
          <w:szCs w:val="28"/>
        </w:rPr>
      </w:pPr>
    </w:p>
    <w:p w14:paraId="7423BB27" w14:textId="0F97DD9D" w:rsidR="00573DFE" w:rsidRPr="00703A39" w:rsidRDefault="00703A39" w:rsidP="00573DFE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Cs w:val="24"/>
        </w:rPr>
      </w:pPr>
      <w:r w:rsidRPr="00703A39">
        <w:rPr>
          <w:rFonts w:cs="Arial"/>
          <w:b/>
          <w:bCs/>
          <w:color w:val="222222"/>
          <w:szCs w:val="24"/>
          <w:shd w:val="clear" w:color="auto" w:fill="FFFFFF"/>
        </w:rPr>
        <w:t>Ο ΜΝΗΜΟΝΙΑΚΟΣ ΛΑΪΚΙΣΜΟΣ ΤΟΥ κ. ΜΗΤΣΟΤΑΚΗ ΣΕ ΝΟΥΜΕΡΑ ΚΑΙ ΑΡΙΘΜΟΥΣ</w:t>
      </w:r>
    </w:p>
    <w:p w14:paraId="4EDC0A67" w14:textId="77777777" w:rsidR="00573DFE" w:rsidRDefault="00573DFE" w:rsidP="00573DFE">
      <w:pPr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</w:p>
    <w:p w14:paraId="0E701FC8" w14:textId="77777777" w:rsidR="00C00B41" w:rsidRPr="00C00B41" w:rsidRDefault="00C00B41" w:rsidP="00C00B41">
      <w:pPr>
        <w:spacing w:after="15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Στις προγραμματικές του δηλώσεις ο κ. Μητσοτάκης προέβη, με πομπώδες και πανηγυρικό ύφος, σε συγκεκριμένες εξαγγελίες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φοροελαφρύνσεων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: μειώσεις στον ΕΝΦΙΑ, στο Τέλος Επιτηδεύματος, στην Εισφορά Αλληλεγγύης, στη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Φόρολογία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των Επιχειρήσεων.</w:t>
      </w:r>
    </w:p>
    <w:p w14:paraId="7E7FED68" w14:textId="77777777" w:rsidR="00C00B41" w:rsidRPr="00C00B41" w:rsidRDefault="00C00B41" w:rsidP="00C00B41">
      <w:pPr>
        <w:spacing w:after="15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Στην τοποθέτησή του ο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Γιάνης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Βαρουφάκης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, αφού σημείωσε τον Ελέφαντα στην Αίθουσα – την 100% προπληρωμή φόρου που η κυβέρνηση δεν ανέφερε καν, πόσο μάλλον να καταργήσει – και την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ταξικότητα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των μέτρων – όπως η οριζόντια εξαγγελλόμενη μείωση του ΕΝΦΙΑ που αντιμετωπίζει το ίδιο μια έπαυλη με ένα μικρό διαμέρισμα, προχώρησε στον υπολογισμό της μείωσης των δημόσιων εσόδων από αυτά τα μέτρα:</w:t>
      </w:r>
    </w:p>
    <w:p w14:paraId="0CC3A000" w14:textId="77777777" w:rsidR="00C00B41" w:rsidRPr="00C00B41" w:rsidRDefault="00C00B41" w:rsidP="00C00B41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1% του ΑΕΠ, συν άλλο 1% από τις νέες δαπάνες</w:t>
      </w:r>
    </w:p>
    <w:p w14:paraId="47DDE529" w14:textId="77777777" w:rsidR="00C00B41" w:rsidRPr="00C00B41" w:rsidRDefault="00C00B41" w:rsidP="00C00B41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680 εκατ. ευρώ</w:t>
      </w: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 από τον ΕΝΦΙΑ</w:t>
      </w:r>
    </w:p>
    <w:p w14:paraId="26AD2279" w14:textId="77777777" w:rsidR="00C00B41" w:rsidRPr="00C00B41" w:rsidRDefault="00C00B41" w:rsidP="00C00B41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190 εκατ. ευρώ</w:t>
      </w: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 στο Τέλος Επιτηδεύματος</w:t>
      </w:r>
    </w:p>
    <w:p w14:paraId="5B1047DC" w14:textId="77777777" w:rsidR="00C00B41" w:rsidRPr="00C00B41" w:rsidRDefault="00C00B41" w:rsidP="00C00B41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308 εκατ. ευρώ</w:t>
      </w: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στην Εισφορά Αλληλεγγύης</w:t>
      </w:r>
    </w:p>
    <w:p w14:paraId="1AA19CD7" w14:textId="77777777" w:rsidR="00C00B41" w:rsidRPr="00C00B41" w:rsidRDefault="00C00B41" w:rsidP="00C00B41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690 εκατ. ευρώ</w:t>
      </w: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 από τη Φορολογία των Επιχειρήσεων</w:t>
      </w:r>
    </w:p>
    <w:p w14:paraId="450A9662" w14:textId="37BA4031" w:rsidR="00C00B41" w:rsidRPr="00C00B41" w:rsidRDefault="00C00B41" w:rsidP="00C00B41">
      <w:pPr>
        <w:spacing w:after="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noProof/>
          <w:color w:val="111111"/>
          <w:sz w:val="29"/>
          <w:szCs w:val="29"/>
        </w:rPr>
        <w:drawing>
          <wp:inline distT="0" distB="0" distL="0" distR="0" wp14:anchorId="39690EF8" wp14:editId="21CC5A8B">
            <wp:extent cx="5799455" cy="2140585"/>
            <wp:effectExtent l="0" t="0" r="0" b="0"/>
            <wp:docPr id="2" name="Εικόνα 2" descr="https://mera25.gr/wp-content/uploads/2019/07/μέτ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ra25.gr/wp-content/uploads/2019/07/μέτρ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CD2E" w14:textId="77777777" w:rsidR="00703A39" w:rsidRDefault="00703A39" w:rsidP="00C00B41">
      <w:pPr>
        <w:spacing w:after="0" w:line="240" w:lineRule="auto"/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</w:pPr>
    </w:p>
    <w:p w14:paraId="6B94DC4E" w14:textId="77777777" w:rsidR="00703A39" w:rsidRDefault="00703A39" w:rsidP="00C00B41">
      <w:pPr>
        <w:spacing w:after="0" w:line="240" w:lineRule="auto"/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</w:pPr>
    </w:p>
    <w:p w14:paraId="423802DF" w14:textId="5A8641BD" w:rsidR="00C00B41" w:rsidRPr="00C00B41" w:rsidRDefault="00C00B41" w:rsidP="00C00B41">
      <w:pPr>
        <w:spacing w:after="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Η ρήξη είναι δεδομένη, αλλά με ποιον;</w:t>
      </w:r>
    </w:p>
    <w:p w14:paraId="1BF41502" w14:textId="77777777" w:rsidR="00703A39" w:rsidRDefault="00703A39" w:rsidP="00C00B41">
      <w:pPr>
        <w:spacing w:after="15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</w:p>
    <w:p w14:paraId="79D2F39C" w14:textId="48D484B6" w:rsidR="00C00B41" w:rsidRPr="00C00B41" w:rsidRDefault="00C00B41" w:rsidP="00C00B41">
      <w:pPr>
        <w:spacing w:after="15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Η κυβέρνηση του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κ.Μητσοτάκη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έχει να επιλέξει μεταξύ δύο εναλλακτικών:</w:t>
      </w:r>
    </w:p>
    <w:p w14:paraId="2CD89644" w14:textId="77777777" w:rsidR="00C00B41" w:rsidRPr="00C00B41" w:rsidRDefault="00C00B41" w:rsidP="00C00B41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είτε να προχωρήσει άμεσα στα μέτρα που εξήγγειλε, αψηφώντας τον στόχο του 3,5%</w:t>
      </w:r>
    </w:p>
    <w:p w14:paraId="0C098C71" w14:textId="77777777" w:rsidR="00C00B41" w:rsidRPr="00C00B41" w:rsidRDefault="00C00B41" w:rsidP="00C00B41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είτε να τα παραπέμψει στις καλένδες, με την περιβόητη φράση «σε βάθος τετραετίας», αναιρώντας τις ίδιες του τις εξαγγελίες.</w:t>
      </w:r>
    </w:p>
    <w:p w14:paraId="655D8771" w14:textId="77777777" w:rsidR="00C00B41" w:rsidRPr="00C00B41" w:rsidRDefault="00C00B41" w:rsidP="00C00B41">
      <w:pPr>
        <w:spacing w:after="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Ο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κ.Μητσοτάκης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έχει να επιλέξει </w:t>
      </w: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είτε ρήξη με την τρόικα, είτε με τον λαό. </w:t>
      </w:r>
    </w:p>
    <w:p w14:paraId="5021E353" w14:textId="77777777" w:rsidR="00C00B41" w:rsidRPr="00C00B41" w:rsidRDefault="00C00B41" w:rsidP="00C00B41">
      <w:pPr>
        <w:spacing w:after="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b/>
          <w:bCs/>
          <w:color w:val="111111"/>
          <w:sz w:val="29"/>
          <w:szCs w:val="29"/>
        </w:rPr>
        <w:t>Τι θα γίνει;</w:t>
      </w:r>
    </w:p>
    <w:p w14:paraId="3F1AC8DC" w14:textId="77777777" w:rsidR="00C00B41" w:rsidRPr="00C00B41" w:rsidRDefault="00C00B41" w:rsidP="00C00B41">
      <w:pPr>
        <w:spacing w:after="15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Από όλες αυτές τις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εξαγγγελίες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, ελάχιστα θα γίνουν. Το 2019 μόνο η μικρή μείωση του ΕΝΦΙΑ. Τίποτα άλλο. Τα άλλα;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Ίδομεν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, είναι απόφαση των δανειστών άλλωστε, όχι της ελληνικής κυβέρνησης.</w:t>
      </w:r>
    </w:p>
    <w:p w14:paraId="0198745F" w14:textId="77777777" w:rsidR="00C00B41" w:rsidRPr="00C00B41" w:rsidRDefault="00C00B41" w:rsidP="00C00B41">
      <w:pPr>
        <w:spacing w:after="15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Εν κατακλείδι, άλλαξε τα ρούχα του ο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Μανωλιός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… Από το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υπερ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-πλεόνασμα του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κ.Τσίπρα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, αντί για χαρτζιλίκι στους γέροντες, ο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κ.Μητσοτάκης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θα μοιράσει χαρτζιλίκι στα θύματα του ΕΝΦΙΑ, με τους ιδιοκτήτες επαύλεων να ωφελούνται περισσότερο σε απόλυτες τιμές.</w:t>
      </w:r>
    </w:p>
    <w:p w14:paraId="50B508D3" w14:textId="77777777" w:rsidR="00C00B41" w:rsidRPr="00C00B41" w:rsidRDefault="00C00B41" w:rsidP="00C00B41">
      <w:pPr>
        <w:spacing w:after="0" w:line="240" w:lineRule="auto"/>
        <w:rPr>
          <w:rFonts w:ascii="&amp;quot" w:eastAsia="Times New Roman" w:hAnsi="&amp;quot" w:cs="Times New Roman"/>
          <w:color w:val="111111"/>
          <w:sz w:val="29"/>
          <w:szCs w:val="29"/>
        </w:rPr>
      </w:pP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Χρεοδουλοπαροικίας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συνέχεια λοιπόν, με νέες αυξημένες δόσεις </w:t>
      </w:r>
      <w:proofErr w:type="spellStart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>Μνημονιακού</w:t>
      </w:r>
      <w:proofErr w:type="spellEnd"/>
      <w:r w:rsidRPr="00C00B41">
        <w:rPr>
          <w:rFonts w:ascii="&amp;quot" w:eastAsia="Times New Roman" w:hAnsi="&amp;quot" w:cs="Times New Roman"/>
          <w:color w:val="111111"/>
          <w:sz w:val="29"/>
          <w:szCs w:val="29"/>
        </w:rPr>
        <w:t xml:space="preserve"> Λαϊκισμού.</w:t>
      </w:r>
    </w:p>
    <w:p w14:paraId="07A7E5D5" w14:textId="72743B4D" w:rsidR="00AE46DE" w:rsidRPr="00C00B41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> .  </w:t>
      </w:r>
    </w:p>
    <w:p w14:paraId="035ACCBD" w14:textId="308232E9" w:rsidR="00976BFA" w:rsidRPr="00573DFE" w:rsidRDefault="00725F19" w:rsidP="00725F19">
      <w:pPr>
        <w:spacing w:after="0" w:line="259" w:lineRule="auto"/>
        <w:rPr>
          <w:rFonts w:cs="Arial"/>
          <w:b/>
          <w:bCs/>
          <w:sz w:val="28"/>
          <w:szCs w:val="28"/>
        </w:rPr>
      </w:pPr>
      <w:r w:rsidRPr="00573DFE">
        <w:rPr>
          <w:rFonts w:cs="Arial"/>
          <w:b/>
          <w:bCs/>
          <w:sz w:val="28"/>
          <w:szCs w:val="28"/>
        </w:rPr>
        <w:t xml:space="preserve">          </w:t>
      </w:r>
    </w:p>
    <w:sectPr w:rsidR="00976BFA" w:rsidRPr="00573DFE">
      <w:footerReference w:type="default" r:id="rId10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45C1" w14:textId="77777777" w:rsidR="00755F7C" w:rsidRDefault="00755F7C">
      <w:pPr>
        <w:spacing w:after="0" w:line="240" w:lineRule="auto"/>
      </w:pPr>
      <w:r>
        <w:separator/>
      </w:r>
    </w:p>
  </w:endnote>
  <w:endnote w:type="continuationSeparator" w:id="0">
    <w:p w14:paraId="24B13917" w14:textId="77777777" w:rsidR="00755F7C" w:rsidRDefault="0075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6791" w14:textId="77777777" w:rsidR="00826932" w:rsidRDefault="00337A4F">
    <w:pPr>
      <w:spacing w:after="9" w:line="249" w:lineRule="auto"/>
      <w:ind w:left="-5" w:hanging="10"/>
      <w:rPr>
        <w:b/>
      </w:rPr>
    </w:pPr>
    <w:r>
      <w:rPr>
        <w:rFonts w:ascii="Calibri" w:eastAsia="Calibri" w:hAnsi="Calibri"/>
        <w:b/>
        <w:sz w:val="22"/>
      </w:rPr>
      <w:t>ΜέΡΑ25</w:t>
    </w:r>
    <w:r>
      <w:rPr>
        <w:rFonts w:ascii="Calibri" w:eastAsia="Calibri" w:hAnsi="Calibri"/>
        <w:sz w:val="22"/>
      </w:rPr>
      <w:t xml:space="preserve"> Μέτωπο Ευρωπαϊκής Ρεαλιστικής Ανυπακοής </w:t>
    </w:r>
  </w:p>
  <w:p w14:paraId="79DF1551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</w:rPr>
    </w:pPr>
    <w:r>
      <w:rPr>
        <w:rFonts w:ascii="Calibri" w:eastAsia="Calibri" w:hAnsi="Calibri"/>
        <w:sz w:val="22"/>
      </w:rPr>
      <w:t xml:space="preserve">Γαμβέτα 6, Αθήνα </w:t>
    </w:r>
    <w:proofErr w:type="spellStart"/>
    <w:r>
      <w:rPr>
        <w:rFonts w:ascii="Calibri" w:eastAsia="Calibri" w:hAnsi="Calibri"/>
        <w:b/>
        <w:sz w:val="22"/>
      </w:rPr>
      <w:t>τηλ</w:t>
    </w:r>
    <w:proofErr w:type="spellEnd"/>
    <w:r>
      <w:rPr>
        <w:rFonts w:ascii="Calibri" w:eastAsia="Calibri" w:hAnsi="Calibri"/>
        <w:sz w:val="22"/>
      </w:rPr>
      <w:t xml:space="preserve">. 210 3810671 </w:t>
    </w:r>
  </w:p>
  <w:p w14:paraId="7E41B6FD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b/>
        <w:sz w:val="22"/>
        <w:lang w:val="en-US"/>
      </w:rPr>
      <w:t>e-mail</w:t>
    </w:r>
    <w:r>
      <w:rPr>
        <w:rFonts w:ascii="Calibri" w:eastAsia="Calibri" w:hAnsi="Calibri"/>
        <w:sz w:val="22"/>
        <w:lang w:val="en-US"/>
      </w:rPr>
      <w:t>: press@mera25.org gr</w:t>
    </w:r>
  </w:p>
  <w:p w14:paraId="3A15FDC6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sz w:val="22"/>
        <w:lang w:val="en-US"/>
      </w:rPr>
      <w:t>Pressmera25@gmail.com</w:t>
    </w:r>
  </w:p>
  <w:p w14:paraId="78B56420" w14:textId="77777777" w:rsidR="00826932" w:rsidRDefault="008269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1266" w14:textId="77777777" w:rsidR="00755F7C" w:rsidRDefault="00755F7C">
      <w:pPr>
        <w:spacing w:after="0" w:line="240" w:lineRule="auto"/>
      </w:pPr>
      <w:r>
        <w:separator/>
      </w:r>
    </w:p>
  </w:footnote>
  <w:footnote w:type="continuationSeparator" w:id="0">
    <w:p w14:paraId="109EDF2E" w14:textId="77777777" w:rsidR="00755F7C" w:rsidRDefault="0075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658"/>
    <w:multiLevelType w:val="multilevel"/>
    <w:tmpl w:val="88E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12F15"/>
    <w:multiLevelType w:val="multilevel"/>
    <w:tmpl w:val="091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MzY3MDIxMDY1MDBT0lEKTi0uzszPAymwqAUAUsL1ZiwAAAA="/>
  </w:docVars>
  <w:rsids>
    <w:rsidRoot w:val="00826932"/>
    <w:rsid w:val="00110BBF"/>
    <w:rsid w:val="001957B7"/>
    <w:rsid w:val="001C6236"/>
    <w:rsid w:val="001D0ACC"/>
    <w:rsid w:val="00283BD2"/>
    <w:rsid w:val="003073C6"/>
    <w:rsid w:val="00337A4F"/>
    <w:rsid w:val="003B55C8"/>
    <w:rsid w:val="004B2BC8"/>
    <w:rsid w:val="0055678D"/>
    <w:rsid w:val="00573DFE"/>
    <w:rsid w:val="005A5673"/>
    <w:rsid w:val="00602A12"/>
    <w:rsid w:val="006B7CDC"/>
    <w:rsid w:val="006D4B5F"/>
    <w:rsid w:val="00703A39"/>
    <w:rsid w:val="00725F19"/>
    <w:rsid w:val="00755F7C"/>
    <w:rsid w:val="00826932"/>
    <w:rsid w:val="008629F4"/>
    <w:rsid w:val="00867847"/>
    <w:rsid w:val="008E0E66"/>
    <w:rsid w:val="0093495D"/>
    <w:rsid w:val="00976BFA"/>
    <w:rsid w:val="009D5225"/>
    <w:rsid w:val="00A230F9"/>
    <w:rsid w:val="00A36F16"/>
    <w:rsid w:val="00A5222C"/>
    <w:rsid w:val="00AE46DE"/>
    <w:rsid w:val="00B17784"/>
    <w:rsid w:val="00BD5755"/>
    <w:rsid w:val="00C00B41"/>
    <w:rsid w:val="00D70750"/>
    <w:rsid w:val="00D7140B"/>
    <w:rsid w:val="00EB6396"/>
    <w:rsid w:val="00F87630"/>
    <w:rsid w:val="08A672A1"/>
    <w:rsid w:val="0BF239E9"/>
    <w:rsid w:val="0EA975AE"/>
    <w:rsid w:val="424F7B1C"/>
    <w:rsid w:val="4DC87DE9"/>
    <w:rsid w:val="540655C5"/>
    <w:rsid w:val="542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A22"/>
  <w15:docId w15:val="{67D3EC69-0DCA-4DD5-82F9-D6D20EE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9155" w:line="246" w:lineRule="auto"/>
    </w:pPr>
    <w:rPr>
      <w:rFonts w:ascii="Arial" w:eastAsia="Arial" w:hAnsi="Arial"/>
      <w:color w:val="000000"/>
      <w:sz w:val="24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110B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BBF"/>
    <w:rPr>
      <w:color w:val="0000FF"/>
      <w:u w:val="single"/>
    </w:rPr>
  </w:style>
  <w:style w:type="paragraph" w:customStyle="1" w:styleId="gmaildefault">
    <w:name w:val="gmail_default"/>
    <w:basedOn w:val="Normal"/>
    <w:rsid w:val="00C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spi_der</dc:creator>
  <cp:keywords/>
  <dc:description/>
  <cp:lastModifiedBy>Nikos Karabasis</cp:lastModifiedBy>
  <cp:revision>2</cp:revision>
  <cp:lastPrinted>2019-01-25T10:40:00Z</cp:lastPrinted>
  <dcterms:created xsi:type="dcterms:W3CDTF">2019-11-22T08:50:00Z</dcterms:created>
  <dcterms:modified xsi:type="dcterms:W3CDTF">2019-11-22T08:50:00Z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