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E694" w14:textId="77777777" w:rsidR="007E276C" w:rsidRDefault="007E276C"/>
    <w:p w14:paraId="2BB7B66D" w14:textId="77777777" w:rsidR="007E276C" w:rsidRDefault="007E276C"/>
    <w:p w14:paraId="048A9EB0" w14:textId="77777777" w:rsidR="007E276C" w:rsidRDefault="007E276C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bookmarkStart w:id="0" w:name="_GoBack"/>
      <w:bookmarkEnd w:id="0"/>
    </w:p>
    <w:p w14:paraId="54F67870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Ήταν ένα πλούσιο τετραήμερο για το ΜέΡΑ25 στη Θεσσαλονίκη.</w:t>
      </w:r>
    </w:p>
    <w:p w14:paraId="0E774ADD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Αρχής γενομένης από την καθιερωμένη Συνέντευξη Τύπου στη ΔΕΘ, όπου ο Γραμματέας του ΜέΡΑ25 </w:t>
      </w:r>
      <w:proofErr w:type="spellStart"/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Γιάνης</w:t>
      </w:r>
      <w:proofErr w:type="spellEnd"/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 </w:t>
      </w:r>
      <w:proofErr w:type="spellStart"/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Βαρουφάκης</w:t>
      </w:r>
      <w:proofErr w:type="spellEnd"/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 ανέλυσε το σκηνικό που βρισκόμαστε σήμερα αλλά και θα βρεθούμε στο 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άμεσο μέλλον, μέσα από την ανάλυση των διεθνών εξελίξεων, τη στρατηγική της κυβέρνησης, και φυσικά τους στόχους του ΜέΡΑ25, ενώ σεβαστό μέρος της ομιλίας αφιερώθηκε στην πόλη της Θεσσαλονίκης.</w:t>
      </w:r>
    </w:p>
    <w:p w14:paraId="117FC286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>
        <w:rPr>
          <w:rFonts w:ascii="Arial" w:eastAsia="SimSun" w:hAnsi="Arial" w:cs="Arial"/>
          <w:color w:val="222222"/>
          <w:sz w:val="24"/>
          <w:szCs w:val="24"/>
          <w:lang w:val="en-US" w:eastAsia="zh-CN" w:bidi="ar"/>
        </w:rPr>
        <w:t> 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Ακολούθησε μια ιδιαίτερα εγκάρδια και παραγωγική συζήτηση με τ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ο Δήμαρχο Θεσσαλονίκης, όπου οι δύο «πρωτάρηδες» στο ρόλο τους όπως αμοιβαία διαπίστωσαν, έθεσαν το πλαίσιο μιας στενής συνεργασίας με βάθος χρόνου.</w:t>
      </w:r>
    </w:p>
    <w:p w14:paraId="6D565808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Στη συνέχεια ο γραμματέας του ΜέΡΑ25 έκανε συναντήσεις με παραγωγικούς φορείς, συλλόγους και συνδικαλιστικά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 σωματεία -</w:t>
      </w:r>
      <w:r>
        <w:rPr>
          <w:rFonts w:ascii="Arial" w:eastAsia="SimSun" w:hAnsi="Arial" w:cs="Arial"/>
          <w:color w:val="222222"/>
          <w:sz w:val="24"/>
          <w:szCs w:val="24"/>
          <w:lang w:val="en-US" w:eastAsia="zh-CN" w:bidi="ar"/>
        </w:rPr>
        <w:t> 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 μεταξύ άλλων σωματεία του χώρου της εστίασης, νοσηλευτές, συνδικαλιστές της ΕΥΑΘ που παλεύουν κατά της ιδιωτικοποίησης του νερού στην πόλη, γιατρούς και συνδικαλιστές της βαριάς βιομηχανίας - θέτοντας τις βάσεις για μια αμφίδρομη ενημέρωση, κο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 xml:space="preserve">ινές δράσεις και συνεργασίες. </w:t>
      </w:r>
    </w:p>
    <w:p w14:paraId="247C2471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>
        <w:rPr>
          <w:rFonts w:ascii="Arial" w:eastAsia="SimSun" w:hAnsi="Arial" w:cs="Arial"/>
          <w:color w:val="222222"/>
          <w:sz w:val="24"/>
          <w:szCs w:val="24"/>
          <w:lang w:val="en-US" w:eastAsia="zh-CN" w:bidi="ar"/>
        </w:rPr>
        <w:t> 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Ιδιαίτερα παραγωγική ήταν και η βόλτα στα περίπτερα της ΔΕΘ, ειδικά σε αυτά που αφορούσαν τεχνολογικές και ψηφιακές καινοτομίες.</w:t>
      </w:r>
    </w:p>
    <w:p w14:paraId="498ECE81" w14:textId="77777777" w:rsidR="007E276C" w:rsidRPr="00A127A8" w:rsidRDefault="008A08D1">
      <w:pPr>
        <w:ind w:firstLine="720"/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</w:pP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Οι υπόλοιπες δραστηριότητες του τετραήμερου αφιερώθηκαν στο ΜέΡΑ25: Δείπνο με τοπικά μέλη και τ</w:t>
      </w:r>
      <w:r w:rsidRPr="00A127A8">
        <w:rPr>
          <w:rFonts w:ascii="Arial" w:eastAsia="SimSun" w:hAnsi="Arial" w:cs="Arial"/>
          <w:color w:val="222222"/>
          <w:sz w:val="24"/>
          <w:szCs w:val="24"/>
          <w:lang w:val="el-GR" w:eastAsia="zh-CN" w:bidi="ar"/>
        </w:rPr>
        <w:t>ο απαραίτητο ευχαριστήριο γεύμα με υποψήφιους βουλευτές, και (αφήνοντας το καλύτερο για το τέλος) τα εγκαίνια του γραφείου Α Θεσσαλονίκης!</w:t>
      </w:r>
    </w:p>
    <w:p w14:paraId="06950156" w14:textId="77777777" w:rsidR="007E276C" w:rsidRDefault="008A08D1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proofErr w:type="spellStart"/>
      <w:r>
        <w:rPr>
          <w:rFonts w:ascii="Arial" w:eastAsia="SimSun" w:hAnsi="Arial" w:cs="Arial"/>
          <w:color w:val="222222"/>
          <w:sz w:val="24"/>
          <w:szCs w:val="24"/>
          <w:lang w:val="en-US" w:eastAsia="zh-CN" w:bidi="ar"/>
        </w:rPr>
        <w:t>Προχωράμε</w:t>
      </w:r>
      <w:proofErr w:type="spellEnd"/>
      <w:r>
        <w:rPr>
          <w:rFonts w:ascii="Arial" w:eastAsia="SimSun" w:hAnsi="Arial" w:cs="Arial"/>
          <w:color w:val="222222"/>
          <w:sz w:val="24"/>
          <w:szCs w:val="24"/>
          <w:lang w:val="en-US" w:eastAsia="zh-CN" w:bidi="ar"/>
        </w:rPr>
        <w:t>!</w:t>
      </w:r>
    </w:p>
    <w:sectPr w:rsidR="007E276C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AEEAD" w14:textId="77777777" w:rsidR="008A08D1" w:rsidRDefault="008A08D1">
      <w:pPr>
        <w:spacing w:after="0" w:line="240" w:lineRule="auto"/>
      </w:pPr>
      <w:r>
        <w:separator/>
      </w:r>
    </w:p>
  </w:endnote>
  <w:endnote w:type="continuationSeparator" w:id="0">
    <w:p w14:paraId="45E63DDE" w14:textId="77777777" w:rsidR="008A08D1" w:rsidRDefault="008A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3A04" w14:textId="77777777" w:rsidR="007E276C" w:rsidRDefault="008A08D1">
    <w:pPr>
      <w:pStyle w:val="Footer"/>
      <w:ind w:left="-709" w:right="-720"/>
    </w:pPr>
    <w:r>
      <w:rPr>
        <w:noProof/>
      </w:rPr>
      <w:drawing>
        <wp:inline distT="0" distB="0" distL="0" distR="0" wp14:anchorId="1C07E4B0" wp14:editId="75DCFC9D">
          <wp:extent cx="7582535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685E" w14:textId="77777777" w:rsidR="008A08D1" w:rsidRDefault="008A08D1">
      <w:pPr>
        <w:spacing w:after="0" w:line="240" w:lineRule="auto"/>
      </w:pPr>
      <w:r>
        <w:separator/>
      </w:r>
    </w:p>
  </w:footnote>
  <w:footnote w:type="continuationSeparator" w:id="0">
    <w:p w14:paraId="532EC18F" w14:textId="77777777" w:rsidR="008A08D1" w:rsidRDefault="008A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58F2C" w14:textId="77777777" w:rsidR="007E276C" w:rsidRDefault="008A08D1">
    <w:pPr>
      <w:pStyle w:val="Header"/>
      <w:jc w:val="center"/>
    </w:pPr>
    <w:r>
      <w:rPr>
        <w:noProof/>
      </w:rPr>
      <w:drawing>
        <wp:inline distT="0" distB="0" distL="0" distR="0" wp14:anchorId="11915D23" wp14:editId="10AEC6A8">
          <wp:extent cx="2672715" cy="122174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26F77" w14:textId="77777777" w:rsidR="007E276C" w:rsidRDefault="007E2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280601"/>
    <w:rsid w:val="007E276C"/>
    <w:rsid w:val="008A08D1"/>
    <w:rsid w:val="00A127A8"/>
    <w:rsid w:val="00DC22C3"/>
    <w:rsid w:val="00E833F5"/>
    <w:rsid w:val="0B593547"/>
    <w:rsid w:val="12134E51"/>
    <w:rsid w:val="13237EAE"/>
    <w:rsid w:val="29883BEF"/>
    <w:rsid w:val="500006E4"/>
    <w:rsid w:val="6DC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903C"/>
  <w15:docId w15:val="{A168C824-8962-430B-A6C5-2860DC45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Nikos Karabasis</cp:lastModifiedBy>
  <cp:revision>2</cp:revision>
  <dcterms:created xsi:type="dcterms:W3CDTF">2019-11-24T11:31:00Z</dcterms:created>
  <dcterms:modified xsi:type="dcterms:W3CDTF">2019-11-24T11:31:00Z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