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B1" w:rsidRDefault="000A2E2F">
      <w:pPr>
        <w:spacing w:line="360" w:lineRule="auto"/>
        <w:jc w:val="center"/>
      </w:pPr>
      <w:r>
        <w:rPr>
          <w:noProof/>
        </w:rPr>
        <w:drawing>
          <wp:inline distT="114300" distB="114300" distL="114300" distR="114300">
            <wp:extent cx="1752600" cy="8953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895350"/>
                    </a:xfrm>
                    <a:prstGeom prst="rect">
                      <a:avLst/>
                    </a:prstGeom>
                    <a:ln/>
                  </pic:spPr>
                </pic:pic>
              </a:graphicData>
            </a:graphic>
          </wp:inline>
        </w:drawing>
      </w:r>
    </w:p>
    <w:p w:rsidR="00F831B1" w:rsidRDefault="00F831B1">
      <w:pPr>
        <w:spacing w:line="360" w:lineRule="auto"/>
        <w:jc w:val="center"/>
      </w:pPr>
    </w:p>
    <w:p w:rsidR="00F831B1" w:rsidRPr="00C817EC" w:rsidRDefault="000A2E2F">
      <w:pPr>
        <w:spacing w:line="360" w:lineRule="auto"/>
        <w:jc w:val="center"/>
        <w:rPr>
          <w:b/>
          <w:sz w:val="28"/>
          <w:szCs w:val="28"/>
        </w:rPr>
      </w:pPr>
      <w:r w:rsidRPr="00C817EC">
        <w:rPr>
          <w:b/>
          <w:sz w:val="28"/>
          <w:szCs w:val="28"/>
        </w:rPr>
        <w:t>ΕΡΩΤΗΣΗ</w:t>
      </w:r>
    </w:p>
    <w:p w:rsidR="00C817EC" w:rsidRDefault="00C817EC" w:rsidP="00C817EC">
      <w:pPr>
        <w:spacing w:line="360" w:lineRule="auto"/>
        <w:jc w:val="right"/>
        <w:rPr>
          <w:b/>
          <w:sz w:val="24"/>
          <w:szCs w:val="24"/>
        </w:rPr>
      </w:pPr>
      <w:r>
        <w:rPr>
          <w:b/>
          <w:sz w:val="24"/>
          <w:szCs w:val="24"/>
        </w:rPr>
        <w:t>Αθήνα, 15/12/2021</w:t>
      </w:r>
    </w:p>
    <w:p w:rsidR="00F831B1" w:rsidRDefault="000A2E2F">
      <w:pPr>
        <w:spacing w:line="360" w:lineRule="auto"/>
        <w:jc w:val="both"/>
        <w:rPr>
          <w:b/>
          <w:sz w:val="24"/>
          <w:szCs w:val="24"/>
        </w:rPr>
      </w:pPr>
      <w:r>
        <w:rPr>
          <w:b/>
          <w:sz w:val="24"/>
          <w:szCs w:val="24"/>
        </w:rPr>
        <w:t>Προς το</w:t>
      </w:r>
      <w:r w:rsidR="00C817EC">
        <w:rPr>
          <w:b/>
          <w:sz w:val="24"/>
          <w:szCs w:val="24"/>
        </w:rPr>
        <w:t>ν Υπουργό Εργασίας Κ. Χατζηδάκη</w:t>
      </w:r>
    </w:p>
    <w:p w:rsidR="00C817EC" w:rsidRDefault="00C817EC">
      <w:pPr>
        <w:spacing w:line="360" w:lineRule="auto"/>
        <w:jc w:val="both"/>
        <w:rPr>
          <w:b/>
          <w:sz w:val="24"/>
          <w:szCs w:val="24"/>
        </w:rPr>
      </w:pPr>
      <w:r>
        <w:rPr>
          <w:b/>
          <w:sz w:val="24"/>
          <w:szCs w:val="24"/>
        </w:rPr>
        <w:t xml:space="preserve">ΘΕΜΑ: </w:t>
      </w:r>
      <w:r w:rsidR="00800EC9" w:rsidRPr="00800EC9">
        <w:rPr>
          <w:b/>
          <w:sz w:val="24"/>
          <w:szCs w:val="24"/>
        </w:rPr>
        <w:t>Απαράδεκτες εργασιακές πρακτικές</w:t>
      </w:r>
      <w:bookmarkStart w:id="0" w:name="_GoBack"/>
      <w:bookmarkEnd w:id="0"/>
    </w:p>
    <w:p w:rsidR="00F831B1" w:rsidRDefault="000A2E2F">
      <w:pPr>
        <w:spacing w:line="360" w:lineRule="auto"/>
        <w:jc w:val="both"/>
        <w:rPr>
          <w:sz w:val="24"/>
          <w:szCs w:val="24"/>
        </w:rPr>
      </w:pPr>
      <w:r>
        <w:rPr>
          <w:sz w:val="24"/>
          <w:szCs w:val="24"/>
        </w:rPr>
        <w:t xml:space="preserve">Κύριε Υπουργέ, </w:t>
      </w:r>
    </w:p>
    <w:p w:rsidR="00F831B1" w:rsidRDefault="000A2E2F">
      <w:pPr>
        <w:spacing w:line="360" w:lineRule="auto"/>
        <w:jc w:val="both"/>
        <w:rPr>
          <w:sz w:val="24"/>
          <w:szCs w:val="24"/>
        </w:rPr>
      </w:pPr>
      <w:r>
        <w:rPr>
          <w:sz w:val="24"/>
          <w:szCs w:val="24"/>
        </w:rPr>
        <w:t xml:space="preserve">Στην εργασιακή ζούγκλα που με χαρά δημιουργήσατε ο κάθε εργοδότης πράττει κατά το δοκούν χωρίς να δίνει λογαριασμό σε κανέναν. </w:t>
      </w:r>
      <w:r>
        <w:rPr>
          <w:sz w:val="24"/>
          <w:szCs w:val="24"/>
          <w:highlight w:val="white"/>
        </w:rPr>
        <w:t xml:space="preserve">Η πλήρης διάλυση των εργατικών δικαιωμάτων που φέρατε με τα αντεργατικά σας νομοσχέδια σε συνδυασμό με την απαξίωση και </w:t>
      </w:r>
      <w:proofErr w:type="spellStart"/>
      <w:r>
        <w:rPr>
          <w:sz w:val="24"/>
          <w:szCs w:val="24"/>
          <w:highlight w:val="white"/>
        </w:rPr>
        <w:t>υποστελέχωση</w:t>
      </w:r>
      <w:proofErr w:type="spellEnd"/>
      <w:r>
        <w:rPr>
          <w:sz w:val="24"/>
          <w:szCs w:val="24"/>
          <w:highlight w:val="white"/>
        </w:rPr>
        <w:t xml:space="preserve"> των ελεγκτικών μηχανισμών, δε θα μπορούσαν να φέρουν διαφορετικά αποτελέσματα από τη μετατροπή των εργασιακών σχέσεων σε αντίστοιχες με αυτές που είχαν οι δούλοι με τους αφέντες τους.   </w:t>
      </w:r>
    </w:p>
    <w:p w:rsidR="00F831B1" w:rsidRDefault="000A2E2F">
      <w:pPr>
        <w:spacing w:line="360" w:lineRule="auto"/>
        <w:jc w:val="both"/>
        <w:rPr>
          <w:sz w:val="24"/>
          <w:szCs w:val="24"/>
          <w:highlight w:val="white"/>
        </w:rPr>
      </w:pPr>
      <w:r>
        <w:rPr>
          <w:sz w:val="24"/>
          <w:szCs w:val="24"/>
        </w:rPr>
        <w:t xml:space="preserve">Τελευταία πράξη αυτού του </w:t>
      </w:r>
      <w:proofErr w:type="spellStart"/>
      <w:r>
        <w:rPr>
          <w:sz w:val="24"/>
          <w:szCs w:val="24"/>
        </w:rPr>
        <w:t>κακοσκηνοθετημένου</w:t>
      </w:r>
      <w:proofErr w:type="spellEnd"/>
      <w:r>
        <w:rPr>
          <w:sz w:val="24"/>
          <w:szCs w:val="24"/>
        </w:rPr>
        <w:t xml:space="preserve"> έργου, που δυστυχώς αποδεικνύει τα προαναφερθέντα ήταν η έκδοση εσωτερικού κανονισμού στη γνωστή αλυσίδα καταστημάτων JUMBO. Σε αυτόν προβλέπεται η μετακίνηση των εργαζομένων σε οποιοδήποτε σημείο της </w:t>
      </w:r>
      <w:r>
        <w:rPr>
          <w:b/>
          <w:sz w:val="24"/>
          <w:szCs w:val="24"/>
        </w:rPr>
        <w:t>επικράτειας</w:t>
      </w:r>
      <w:r>
        <w:rPr>
          <w:sz w:val="24"/>
          <w:szCs w:val="24"/>
        </w:rPr>
        <w:t xml:space="preserve"> βολεύει την εργοδοσία, η δυνατότητα της εταιρείας </w:t>
      </w:r>
      <w:r>
        <w:rPr>
          <w:sz w:val="24"/>
          <w:szCs w:val="24"/>
          <w:highlight w:val="white"/>
        </w:rPr>
        <w:t xml:space="preserve">να ορίζει τη διάρκεια της ημερήσιας και εβδομαδιαίας εργασίας, τις ώρες έναρξης και λήξεως της εργάσιμης ημέρας, τις διακοπές εργασίας του προσωπικού της και το σύστημα εργασίας, η δυνατότητα επίσης της εταιρείας να θεωρεί, άρα και να πληρώνει, εργασία μόνο το χρόνο που  οι εργαζόμενοι παρέχουν πραγματική υπηρεσία που τους έχει ανατεθεί, αποκλείοντας οποιοδήποτε διάλειμμα επίσκεψη στην τουαλέτα κλπ. Επιπλέον ο χρόνος παροχής της προβλεπόμενης από το νόμο χορηγούμενης τμηματικά αδείας (καλοκαίρι και χειμώνα) καθορίζεται από την εταιρεία και η ίδια η εταιρεία επιφυλάσσει για τον εαυτό της την ιδιότητα του «Υπεύθυνου Επεξεργασίας Προσωπικών Δεδομένων» με αποτέλεσμα να </w:t>
      </w:r>
      <w:r>
        <w:rPr>
          <w:sz w:val="24"/>
          <w:szCs w:val="24"/>
          <w:highlight w:val="white"/>
        </w:rPr>
        <w:lastRenderedPageBreak/>
        <w:t xml:space="preserve">μπορεί να φακελώνει οποιονδήποτε θέλει χωρίς να σέβεται κανένα προσωπικό δεδομένο. Τέλος, σύμφωνα με τον κανονισμό, η εταιρεία εκτός από επιπλήξεις ή παρατηρήσεις, μπορεί να επιβάλλει πρόστιμο στους εργαζόμενους που φτάνει το ¼ του μισθού τους. Ο εσωτερικός αυτός κανονισμός δεν ήρθε σαν κεραυνός εν αιθρία αλλά σε συνέχεια των </w:t>
      </w:r>
      <w:r>
        <w:rPr>
          <w:color w:val="000000"/>
          <w:sz w:val="24"/>
          <w:szCs w:val="24"/>
          <w:highlight w:val="white"/>
        </w:rPr>
        <w:t xml:space="preserve">άθλιων ατομικών συμβάσεων εργασίας χιλιάδων υπαλλήλων όπως έχει ήδη καταγγελθεί και στις απαράδεκτες απαιτήσεις που κατά καιρούς ο κ </w:t>
      </w:r>
      <w:proofErr w:type="spellStart"/>
      <w:r>
        <w:rPr>
          <w:color w:val="000000"/>
          <w:sz w:val="24"/>
          <w:szCs w:val="24"/>
          <w:highlight w:val="white"/>
        </w:rPr>
        <w:t>Βακάκης</w:t>
      </w:r>
      <w:proofErr w:type="spellEnd"/>
      <w:r>
        <w:rPr>
          <w:color w:val="000000"/>
          <w:sz w:val="24"/>
          <w:szCs w:val="24"/>
          <w:highlight w:val="white"/>
        </w:rPr>
        <w:t xml:space="preserve"> κάνει γνωστές όπως την 7 ήμερη 12ωρη εργασία.   </w:t>
      </w:r>
    </w:p>
    <w:p w:rsidR="00F831B1" w:rsidRDefault="000A2E2F">
      <w:pPr>
        <w:spacing w:line="360" w:lineRule="auto"/>
        <w:jc w:val="both"/>
        <w:rPr>
          <w:sz w:val="24"/>
          <w:szCs w:val="24"/>
          <w:highlight w:val="white"/>
        </w:rPr>
      </w:pPr>
      <w:r>
        <w:rPr>
          <w:sz w:val="24"/>
          <w:szCs w:val="24"/>
          <w:highlight w:val="white"/>
        </w:rPr>
        <w:t>Δεδομένων τούτων ερωτάται ο Υπουργός:</w:t>
      </w:r>
    </w:p>
    <w:p w:rsidR="00F831B1" w:rsidRDefault="000A2E2F">
      <w:pPr>
        <w:numPr>
          <w:ilvl w:val="0"/>
          <w:numId w:val="1"/>
        </w:numPr>
        <w:pBdr>
          <w:top w:val="nil"/>
          <w:left w:val="nil"/>
          <w:bottom w:val="nil"/>
          <w:right w:val="nil"/>
          <w:between w:val="nil"/>
        </w:pBdr>
        <w:spacing w:after="0" w:line="360" w:lineRule="auto"/>
        <w:jc w:val="both"/>
        <w:rPr>
          <w:color w:val="000000"/>
          <w:sz w:val="24"/>
          <w:szCs w:val="24"/>
          <w:highlight w:val="white"/>
        </w:rPr>
      </w:pPr>
      <w:r>
        <w:rPr>
          <w:color w:val="000000"/>
          <w:sz w:val="24"/>
          <w:szCs w:val="24"/>
          <w:highlight w:val="white"/>
        </w:rPr>
        <w:t xml:space="preserve">Καταδικάζετε τον εσωτερικό κανονισμό της εταιρείας </w:t>
      </w:r>
      <w:r>
        <w:rPr>
          <w:color w:val="000000"/>
          <w:sz w:val="24"/>
          <w:szCs w:val="24"/>
        </w:rPr>
        <w:t xml:space="preserve">JUMBO συμφερόντων </w:t>
      </w:r>
      <w:proofErr w:type="spellStart"/>
      <w:r>
        <w:rPr>
          <w:color w:val="000000"/>
          <w:sz w:val="24"/>
          <w:szCs w:val="24"/>
        </w:rPr>
        <w:t>Βακάκη</w:t>
      </w:r>
      <w:proofErr w:type="spellEnd"/>
      <w:r>
        <w:rPr>
          <w:color w:val="000000"/>
          <w:sz w:val="24"/>
          <w:szCs w:val="24"/>
        </w:rPr>
        <w:t>, που παραβαίνει κατάφορα τους νόμους και μετατρέπει τους εργαζόμενους σε δούλους;</w:t>
      </w:r>
    </w:p>
    <w:p w:rsidR="00F831B1" w:rsidRDefault="000A2E2F">
      <w:pPr>
        <w:numPr>
          <w:ilvl w:val="0"/>
          <w:numId w:val="1"/>
        </w:numPr>
        <w:pBdr>
          <w:top w:val="nil"/>
          <w:left w:val="nil"/>
          <w:bottom w:val="nil"/>
          <w:right w:val="nil"/>
          <w:between w:val="nil"/>
        </w:pBdr>
        <w:spacing w:after="0" w:line="360" w:lineRule="auto"/>
        <w:jc w:val="both"/>
        <w:rPr>
          <w:color w:val="000000"/>
          <w:sz w:val="24"/>
          <w:szCs w:val="24"/>
          <w:highlight w:val="white"/>
        </w:rPr>
      </w:pPr>
      <w:r>
        <w:rPr>
          <w:color w:val="000000"/>
          <w:sz w:val="24"/>
          <w:szCs w:val="24"/>
        </w:rPr>
        <w:t>Τι σκοπεύετε να πράξετε ώστε να εξασφαλίσετε πως ο νόμος που διέπει τις εργασιακές σχέσεις θα εφαρμόζεται από το σύνολο των εργοδοτών;</w:t>
      </w:r>
    </w:p>
    <w:p w:rsidR="00F831B1" w:rsidRPr="00C817EC" w:rsidRDefault="000A2E2F">
      <w:pPr>
        <w:numPr>
          <w:ilvl w:val="0"/>
          <w:numId w:val="1"/>
        </w:numPr>
        <w:pBdr>
          <w:top w:val="nil"/>
          <w:left w:val="nil"/>
          <w:bottom w:val="nil"/>
          <w:right w:val="nil"/>
          <w:between w:val="nil"/>
        </w:pBdr>
        <w:spacing w:line="360" w:lineRule="auto"/>
        <w:jc w:val="both"/>
        <w:rPr>
          <w:color w:val="000000"/>
          <w:sz w:val="24"/>
          <w:szCs w:val="24"/>
          <w:highlight w:val="white"/>
        </w:rPr>
      </w:pPr>
      <w:r>
        <w:rPr>
          <w:color w:val="000000"/>
          <w:sz w:val="24"/>
          <w:szCs w:val="24"/>
        </w:rPr>
        <w:t xml:space="preserve">Είστε ικανοποιημένος από τις συνθήκες που επικρατούν στις εργασιακές σχέσεις σε όλες τις επιχειρήσεις;   </w:t>
      </w:r>
    </w:p>
    <w:p w:rsidR="00C817EC" w:rsidRPr="00C817EC" w:rsidRDefault="00C817EC" w:rsidP="00C817EC">
      <w:pPr>
        <w:pBdr>
          <w:top w:val="nil"/>
          <w:left w:val="nil"/>
          <w:bottom w:val="nil"/>
          <w:right w:val="nil"/>
          <w:between w:val="nil"/>
        </w:pBdr>
        <w:spacing w:line="360" w:lineRule="auto"/>
        <w:ind w:left="720"/>
        <w:jc w:val="right"/>
        <w:rPr>
          <w:rFonts w:asciiTheme="minorHAnsi" w:eastAsia="Arial" w:hAnsiTheme="minorHAnsi" w:cstheme="minorHAnsi"/>
          <w:b/>
          <w:color w:val="000000"/>
          <w:sz w:val="24"/>
          <w:szCs w:val="24"/>
        </w:rPr>
      </w:pPr>
      <w:r w:rsidRPr="00C817EC">
        <w:rPr>
          <w:rFonts w:asciiTheme="minorHAnsi" w:eastAsia="Arial" w:hAnsiTheme="minorHAnsi" w:cstheme="minorHAnsi"/>
          <w:b/>
          <w:color w:val="000000"/>
          <w:sz w:val="24"/>
          <w:szCs w:val="24"/>
        </w:rPr>
        <w:t>Οι ερωτώντες βουλευτές</w:t>
      </w:r>
    </w:p>
    <w:p w:rsidR="00C817EC" w:rsidRPr="00C817EC" w:rsidRDefault="00C817EC" w:rsidP="000A2E2F">
      <w:pPr>
        <w:pBdr>
          <w:top w:val="nil"/>
          <w:left w:val="nil"/>
          <w:bottom w:val="nil"/>
          <w:right w:val="nil"/>
          <w:between w:val="nil"/>
        </w:pBdr>
        <w:spacing w:line="360" w:lineRule="auto"/>
        <w:ind w:left="720"/>
        <w:jc w:val="right"/>
        <w:rPr>
          <w:rFonts w:asciiTheme="minorHAnsi" w:eastAsia="Arial" w:hAnsiTheme="minorHAnsi" w:cstheme="minorHAnsi"/>
          <w:b/>
          <w:bCs/>
          <w:color w:val="000000"/>
          <w:sz w:val="24"/>
          <w:szCs w:val="24"/>
        </w:rPr>
      </w:pPr>
      <w:r w:rsidRPr="00C817EC">
        <w:rPr>
          <w:rFonts w:asciiTheme="minorHAnsi" w:eastAsia="Arial" w:hAnsiTheme="minorHAnsi" w:cstheme="minorHAnsi"/>
          <w:b/>
          <w:color w:val="000000"/>
          <w:sz w:val="24"/>
          <w:szCs w:val="24"/>
        </w:rPr>
        <w:t xml:space="preserve">      </w:t>
      </w:r>
      <w:proofErr w:type="spellStart"/>
      <w:r w:rsidRPr="00C817EC">
        <w:rPr>
          <w:rFonts w:asciiTheme="minorHAnsi" w:eastAsia="Arial" w:hAnsiTheme="minorHAnsi" w:cstheme="minorHAnsi"/>
          <w:b/>
          <w:bCs/>
          <w:color w:val="000000"/>
          <w:sz w:val="24"/>
          <w:szCs w:val="24"/>
        </w:rPr>
        <w:t>Γιάνης</w:t>
      </w:r>
      <w:proofErr w:type="spellEnd"/>
      <w:r w:rsidRPr="00C817EC">
        <w:rPr>
          <w:rFonts w:asciiTheme="minorHAnsi" w:eastAsia="Arial" w:hAnsiTheme="minorHAnsi" w:cstheme="minorHAnsi"/>
          <w:b/>
          <w:bCs/>
          <w:color w:val="000000"/>
          <w:sz w:val="24"/>
          <w:szCs w:val="24"/>
        </w:rPr>
        <w:t xml:space="preserve"> </w:t>
      </w:r>
      <w:proofErr w:type="spellStart"/>
      <w:r w:rsidRPr="00C817EC">
        <w:rPr>
          <w:rFonts w:asciiTheme="minorHAnsi" w:eastAsia="Arial" w:hAnsiTheme="minorHAnsi" w:cstheme="minorHAnsi"/>
          <w:b/>
          <w:bCs/>
          <w:color w:val="000000"/>
          <w:sz w:val="24"/>
          <w:szCs w:val="24"/>
        </w:rPr>
        <w:t>Βαρουφάκης</w:t>
      </w:r>
      <w:proofErr w:type="spellEnd"/>
    </w:p>
    <w:p w:rsidR="00C817EC" w:rsidRPr="00C817EC" w:rsidRDefault="00C817EC" w:rsidP="000A2E2F">
      <w:pPr>
        <w:pBdr>
          <w:top w:val="nil"/>
          <w:left w:val="nil"/>
          <w:bottom w:val="nil"/>
          <w:right w:val="nil"/>
          <w:between w:val="nil"/>
        </w:pBdr>
        <w:spacing w:line="360" w:lineRule="auto"/>
        <w:ind w:left="720"/>
        <w:jc w:val="right"/>
        <w:rPr>
          <w:rFonts w:asciiTheme="minorHAnsi" w:eastAsia="Arial" w:hAnsiTheme="minorHAnsi" w:cstheme="minorHAnsi"/>
          <w:b/>
          <w:bCs/>
          <w:color w:val="000000"/>
          <w:sz w:val="24"/>
          <w:szCs w:val="24"/>
        </w:rPr>
      </w:pPr>
      <w:r w:rsidRPr="00C817EC">
        <w:rPr>
          <w:rFonts w:asciiTheme="minorHAnsi" w:eastAsia="Arial" w:hAnsiTheme="minorHAnsi" w:cstheme="minorHAnsi"/>
          <w:b/>
          <w:bCs/>
          <w:color w:val="000000"/>
          <w:sz w:val="24"/>
          <w:szCs w:val="24"/>
        </w:rPr>
        <w:t xml:space="preserve">Μαρία </w:t>
      </w:r>
      <w:proofErr w:type="spellStart"/>
      <w:r w:rsidRPr="00C817EC">
        <w:rPr>
          <w:rFonts w:asciiTheme="minorHAnsi" w:eastAsia="Arial" w:hAnsiTheme="minorHAnsi" w:cstheme="minorHAnsi"/>
          <w:b/>
          <w:bCs/>
          <w:color w:val="000000"/>
          <w:sz w:val="24"/>
          <w:szCs w:val="24"/>
        </w:rPr>
        <w:t>Απατζίδη</w:t>
      </w:r>
      <w:proofErr w:type="spellEnd"/>
    </w:p>
    <w:p w:rsidR="00C817EC" w:rsidRPr="00C817EC" w:rsidRDefault="00C817EC" w:rsidP="000A2E2F">
      <w:pPr>
        <w:pBdr>
          <w:top w:val="nil"/>
          <w:left w:val="nil"/>
          <w:bottom w:val="nil"/>
          <w:right w:val="nil"/>
          <w:between w:val="nil"/>
        </w:pBdr>
        <w:spacing w:line="360" w:lineRule="auto"/>
        <w:ind w:left="720"/>
        <w:jc w:val="right"/>
        <w:rPr>
          <w:rFonts w:asciiTheme="minorHAnsi" w:eastAsia="Arial" w:hAnsiTheme="minorHAnsi" w:cstheme="minorHAnsi"/>
          <w:b/>
          <w:bCs/>
          <w:color w:val="000000"/>
          <w:sz w:val="24"/>
          <w:szCs w:val="24"/>
        </w:rPr>
      </w:pPr>
      <w:r w:rsidRPr="00C817EC">
        <w:rPr>
          <w:rFonts w:asciiTheme="minorHAnsi" w:eastAsia="Arial" w:hAnsiTheme="minorHAnsi" w:cstheme="minorHAnsi"/>
          <w:b/>
          <w:bCs/>
          <w:color w:val="000000"/>
          <w:sz w:val="24"/>
          <w:szCs w:val="24"/>
        </w:rPr>
        <w:t>Κρίτων Αρσένης</w:t>
      </w:r>
    </w:p>
    <w:p w:rsidR="00C817EC" w:rsidRPr="00C817EC" w:rsidRDefault="00C817EC" w:rsidP="000A2E2F">
      <w:pPr>
        <w:pBdr>
          <w:top w:val="nil"/>
          <w:left w:val="nil"/>
          <w:bottom w:val="nil"/>
          <w:right w:val="nil"/>
          <w:between w:val="nil"/>
        </w:pBdr>
        <w:spacing w:line="360" w:lineRule="auto"/>
        <w:ind w:left="720"/>
        <w:jc w:val="right"/>
        <w:rPr>
          <w:rFonts w:asciiTheme="minorHAnsi" w:eastAsia="Arial" w:hAnsiTheme="minorHAnsi" w:cstheme="minorHAnsi"/>
          <w:b/>
          <w:bCs/>
          <w:color w:val="000000"/>
          <w:sz w:val="24"/>
          <w:szCs w:val="24"/>
        </w:rPr>
      </w:pPr>
      <w:proofErr w:type="spellStart"/>
      <w:r w:rsidRPr="00C817EC">
        <w:rPr>
          <w:rFonts w:asciiTheme="minorHAnsi" w:eastAsia="Arial" w:hAnsiTheme="minorHAnsi" w:cstheme="minorHAnsi"/>
          <w:b/>
          <w:bCs/>
          <w:color w:val="000000"/>
          <w:sz w:val="24"/>
          <w:szCs w:val="24"/>
        </w:rPr>
        <w:t>Κλέων</w:t>
      </w:r>
      <w:proofErr w:type="spellEnd"/>
      <w:r w:rsidRPr="00C817EC">
        <w:rPr>
          <w:rFonts w:asciiTheme="minorHAnsi" w:eastAsia="Arial" w:hAnsiTheme="minorHAnsi" w:cstheme="minorHAnsi"/>
          <w:b/>
          <w:bCs/>
          <w:color w:val="000000"/>
          <w:sz w:val="24"/>
          <w:szCs w:val="24"/>
        </w:rPr>
        <w:t xml:space="preserve"> Γρηγοριάδης</w:t>
      </w:r>
    </w:p>
    <w:p w:rsidR="00C817EC" w:rsidRPr="000A2E2F" w:rsidRDefault="00C817EC" w:rsidP="000A2E2F">
      <w:pPr>
        <w:pBdr>
          <w:top w:val="nil"/>
          <w:left w:val="nil"/>
          <w:bottom w:val="nil"/>
          <w:right w:val="nil"/>
          <w:between w:val="nil"/>
        </w:pBdr>
        <w:spacing w:line="360" w:lineRule="auto"/>
        <w:ind w:left="720"/>
        <w:jc w:val="right"/>
        <w:rPr>
          <w:rFonts w:asciiTheme="minorHAnsi" w:eastAsia="Arial" w:hAnsiTheme="minorHAnsi" w:cstheme="minorHAnsi"/>
          <w:b/>
          <w:bCs/>
          <w:color w:val="000000"/>
          <w:sz w:val="24"/>
          <w:szCs w:val="24"/>
        </w:rPr>
      </w:pPr>
      <w:r w:rsidRPr="00C817EC">
        <w:rPr>
          <w:rFonts w:asciiTheme="minorHAnsi" w:eastAsia="Arial" w:hAnsiTheme="minorHAnsi" w:cstheme="minorHAnsi"/>
          <w:b/>
          <w:bCs/>
          <w:color w:val="000000"/>
          <w:sz w:val="24"/>
          <w:szCs w:val="24"/>
        </w:rPr>
        <w:t xml:space="preserve">Γιώργος </w:t>
      </w:r>
      <w:proofErr w:type="spellStart"/>
      <w:r w:rsidRPr="00C817EC">
        <w:rPr>
          <w:rFonts w:asciiTheme="minorHAnsi" w:eastAsia="Arial" w:hAnsiTheme="minorHAnsi" w:cstheme="minorHAnsi"/>
          <w:b/>
          <w:bCs/>
          <w:color w:val="000000"/>
          <w:sz w:val="24"/>
          <w:szCs w:val="24"/>
        </w:rPr>
        <w:t>Λογιάδης</w:t>
      </w:r>
      <w:proofErr w:type="spellEnd"/>
    </w:p>
    <w:p w:rsidR="00C817EC" w:rsidRPr="00C817EC" w:rsidRDefault="00C817EC" w:rsidP="000A2E2F">
      <w:pPr>
        <w:pBdr>
          <w:top w:val="nil"/>
          <w:left w:val="nil"/>
          <w:bottom w:val="nil"/>
          <w:right w:val="nil"/>
          <w:between w:val="nil"/>
        </w:pBdr>
        <w:spacing w:line="360" w:lineRule="auto"/>
        <w:ind w:left="720"/>
        <w:jc w:val="right"/>
        <w:rPr>
          <w:rFonts w:asciiTheme="minorHAnsi" w:eastAsia="Arial" w:hAnsiTheme="minorHAnsi" w:cstheme="minorHAnsi"/>
          <w:b/>
          <w:bCs/>
          <w:color w:val="000000"/>
          <w:sz w:val="24"/>
          <w:szCs w:val="24"/>
        </w:rPr>
      </w:pPr>
      <w:r w:rsidRPr="00C817EC">
        <w:rPr>
          <w:rFonts w:asciiTheme="minorHAnsi" w:eastAsia="Arial" w:hAnsiTheme="minorHAnsi" w:cstheme="minorHAnsi"/>
          <w:b/>
          <w:bCs/>
          <w:color w:val="000000"/>
          <w:sz w:val="24"/>
          <w:szCs w:val="24"/>
        </w:rPr>
        <w:t xml:space="preserve">Φωτεινή </w:t>
      </w:r>
      <w:proofErr w:type="spellStart"/>
      <w:r w:rsidRPr="00C817EC">
        <w:rPr>
          <w:rFonts w:asciiTheme="minorHAnsi" w:eastAsia="Arial" w:hAnsiTheme="minorHAnsi" w:cstheme="minorHAnsi"/>
          <w:b/>
          <w:bCs/>
          <w:color w:val="000000"/>
          <w:sz w:val="24"/>
          <w:szCs w:val="24"/>
        </w:rPr>
        <w:t>Μπακαδήμα</w:t>
      </w:r>
      <w:proofErr w:type="spellEnd"/>
    </w:p>
    <w:p w:rsidR="00C817EC" w:rsidRPr="00C817EC" w:rsidRDefault="00C817EC" w:rsidP="000A2E2F">
      <w:pPr>
        <w:pBdr>
          <w:top w:val="nil"/>
          <w:left w:val="nil"/>
          <w:bottom w:val="nil"/>
          <w:right w:val="nil"/>
          <w:between w:val="nil"/>
        </w:pBdr>
        <w:spacing w:line="360" w:lineRule="auto"/>
        <w:ind w:left="720"/>
        <w:jc w:val="right"/>
        <w:rPr>
          <w:rFonts w:asciiTheme="minorHAnsi" w:eastAsia="Arial" w:hAnsiTheme="minorHAnsi" w:cstheme="minorHAnsi"/>
          <w:b/>
          <w:bCs/>
          <w:color w:val="000000"/>
          <w:sz w:val="24"/>
          <w:szCs w:val="24"/>
        </w:rPr>
      </w:pPr>
      <w:r w:rsidRPr="00C817EC">
        <w:rPr>
          <w:rFonts w:asciiTheme="minorHAnsi" w:eastAsia="Arial" w:hAnsiTheme="minorHAnsi" w:cstheme="minorHAnsi"/>
          <w:b/>
          <w:bCs/>
          <w:color w:val="000000"/>
          <w:sz w:val="24"/>
          <w:szCs w:val="24"/>
        </w:rPr>
        <w:t>Σοφία Σακοράφα</w:t>
      </w:r>
    </w:p>
    <w:p w:rsidR="00C817EC" w:rsidRPr="00C817EC" w:rsidRDefault="00C817EC" w:rsidP="00C817EC">
      <w:pPr>
        <w:pBdr>
          <w:top w:val="nil"/>
          <w:left w:val="nil"/>
          <w:bottom w:val="nil"/>
          <w:right w:val="nil"/>
          <w:between w:val="nil"/>
        </w:pBdr>
        <w:spacing w:line="360" w:lineRule="auto"/>
        <w:ind w:left="720"/>
        <w:jc w:val="right"/>
        <w:rPr>
          <w:rFonts w:asciiTheme="minorHAnsi" w:eastAsia="Arial" w:hAnsiTheme="minorHAnsi" w:cstheme="minorHAnsi"/>
          <w:color w:val="000000"/>
          <w:sz w:val="24"/>
          <w:szCs w:val="24"/>
        </w:rPr>
      </w:pPr>
    </w:p>
    <w:p w:rsidR="00C817EC" w:rsidRPr="00C817EC" w:rsidRDefault="00C817EC" w:rsidP="00C817EC">
      <w:pPr>
        <w:pBdr>
          <w:top w:val="nil"/>
          <w:left w:val="nil"/>
          <w:bottom w:val="nil"/>
          <w:right w:val="nil"/>
          <w:between w:val="nil"/>
        </w:pBdr>
        <w:spacing w:line="360" w:lineRule="auto"/>
        <w:jc w:val="right"/>
        <w:rPr>
          <w:rFonts w:asciiTheme="minorHAnsi" w:hAnsiTheme="minorHAnsi" w:cstheme="minorHAnsi"/>
          <w:color w:val="000000"/>
          <w:sz w:val="24"/>
          <w:szCs w:val="24"/>
          <w:highlight w:val="white"/>
        </w:rPr>
      </w:pPr>
    </w:p>
    <w:p w:rsidR="00F831B1" w:rsidRPr="00C817EC" w:rsidRDefault="00F831B1">
      <w:pPr>
        <w:spacing w:line="360" w:lineRule="auto"/>
        <w:jc w:val="both"/>
        <w:rPr>
          <w:rFonts w:asciiTheme="minorHAnsi" w:hAnsiTheme="minorHAnsi" w:cstheme="minorHAnsi"/>
          <w:sz w:val="24"/>
          <w:szCs w:val="24"/>
        </w:rPr>
      </w:pPr>
    </w:p>
    <w:sectPr w:rsidR="00F831B1" w:rsidRPr="00C817E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D0EC2"/>
    <w:multiLevelType w:val="multilevel"/>
    <w:tmpl w:val="95566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1"/>
    <w:rsid w:val="000A2E2F"/>
    <w:rsid w:val="00800EC9"/>
    <w:rsid w:val="00C817EC"/>
    <w:rsid w:val="00F831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0DDED-CE55-426C-952F-89D1EB6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0A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Char"/>
    <w:uiPriority w:val="99"/>
    <w:semiHidden/>
    <w:unhideWhenUsed/>
    <w:rsid w:val="0011771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7716"/>
    <w:rPr>
      <w:rFonts w:ascii="Tahoma" w:hAnsi="Tahoma" w:cs="Tahoma"/>
      <w:sz w:val="16"/>
      <w:szCs w:val="16"/>
    </w:rPr>
  </w:style>
  <w:style w:type="paragraph" w:styleId="a5">
    <w:name w:val="List Paragraph"/>
    <w:basedOn w:val="a"/>
    <w:uiPriority w:val="34"/>
    <w:qFormat/>
    <w:rsid w:val="00DC2469"/>
    <w:pPr>
      <w:ind w:left="720"/>
      <w:contextualSpacing/>
    </w:p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8ZjeI1y2aDq5ggJBsXwSRgXow==">AMUW2mW+SJfTPKWyKlNyzqCzLNdhMvUHoILLjR1VyJay1f7C3qNtOiJ2vITMce47K/zxY3knlRQIGi8j6o1Iwjjpa/jYKrAAO5x/ws5ZC/ByYOFtj59Y4W4=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 Bakadima</dc:creator>
  <cp:lastModifiedBy>Κιοσέογλου Χρήστος</cp:lastModifiedBy>
  <cp:revision>3</cp:revision>
  <cp:lastPrinted>2021-12-15T13:52:00Z</cp:lastPrinted>
  <dcterms:created xsi:type="dcterms:W3CDTF">2021-12-15T13:53:00Z</dcterms:created>
  <dcterms:modified xsi:type="dcterms:W3CDTF">2021-12-15T15:01:00Z</dcterms:modified>
</cp:coreProperties>
</file>